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BA6BA" w14:textId="77777777" w:rsidR="0004205A" w:rsidRDefault="00FD6081">
      <w:pPr>
        <w:pStyle w:val="BodyA"/>
      </w:pPr>
      <w:r>
        <w:rPr>
          <w:rFonts w:ascii="Times New Roman" w:hAnsi="Times New Roman"/>
          <w:b/>
          <w:bCs/>
          <w:noProof/>
        </w:rPr>
        <w:drawing>
          <wp:anchor distT="152400" distB="152400" distL="152400" distR="152400" simplePos="0" relativeHeight="251659264" behindDoc="0" locked="0" layoutInCell="1" allowOverlap="1" wp14:anchorId="2A54B759" wp14:editId="0F0A8FC0">
            <wp:simplePos x="0" y="0"/>
            <wp:positionH relativeFrom="page">
              <wp:posOffset>696685</wp:posOffset>
            </wp:positionH>
            <wp:positionV relativeFrom="page">
              <wp:posOffset>420915</wp:posOffset>
            </wp:positionV>
            <wp:extent cx="1386116" cy="849086"/>
            <wp:effectExtent l="0" t="0" r="0" b="0"/>
            <wp:wrapSquare wrapText="bothSides" distT="152400" distB="152400" distL="152400" distR="15240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386116" cy="849086"/>
                    </a:xfrm>
                    <a:prstGeom prst="rect">
                      <a:avLst/>
                    </a:prstGeom>
                    <a:ln w="12700" cap="flat">
                      <a:noFill/>
                      <a:miter lim="400000"/>
                    </a:ln>
                    <a:effectLst/>
                  </pic:spPr>
                </pic:pic>
              </a:graphicData>
            </a:graphic>
          </wp:anchor>
        </w:drawing>
      </w:r>
    </w:p>
    <w:p w14:paraId="70C7E637" w14:textId="77777777" w:rsidR="0004205A" w:rsidRDefault="0004205A">
      <w:pPr>
        <w:pStyle w:val="BodyA"/>
      </w:pPr>
    </w:p>
    <w:p w14:paraId="3FD7B21C" w14:textId="77777777" w:rsidR="0004205A" w:rsidRDefault="0004205A">
      <w:pPr>
        <w:pStyle w:val="BodyA"/>
      </w:pPr>
    </w:p>
    <w:p w14:paraId="50D8A5D3" w14:textId="77777777" w:rsidR="0004205A" w:rsidRDefault="0004205A">
      <w:pPr>
        <w:pStyle w:val="BodyA"/>
        <w:ind w:right="36"/>
        <w:rPr>
          <w:b/>
          <w:bCs/>
          <w:sz w:val="22"/>
          <w:szCs w:val="22"/>
        </w:rPr>
      </w:pPr>
    </w:p>
    <w:p w14:paraId="225E7EB3" w14:textId="77777777" w:rsidR="0004205A" w:rsidRDefault="0004205A">
      <w:pPr>
        <w:pStyle w:val="BodyA"/>
        <w:ind w:right="36"/>
        <w:rPr>
          <w:rStyle w:val="NoneA"/>
          <w:sz w:val="16"/>
          <w:szCs w:val="16"/>
        </w:rPr>
      </w:pPr>
    </w:p>
    <w:p w14:paraId="1E2F53D9" w14:textId="77777777" w:rsidR="0004205A" w:rsidRDefault="0004205A">
      <w:pPr>
        <w:pStyle w:val="BodyA"/>
        <w:ind w:right="36"/>
        <w:rPr>
          <w:rStyle w:val="NoneA"/>
          <w:sz w:val="16"/>
          <w:szCs w:val="16"/>
        </w:rPr>
      </w:pPr>
    </w:p>
    <w:p w14:paraId="18B075DD" w14:textId="0D984937" w:rsidR="0004205A" w:rsidRPr="000B2397" w:rsidRDefault="00FD6081" w:rsidP="000B2397">
      <w:pPr>
        <w:ind w:left="-180" w:right="-54"/>
        <w:jc w:val="right"/>
        <w:rPr>
          <w:rFonts w:ascii="Arial" w:hAnsi="Arial" w:cs="Arial"/>
          <w:b/>
          <w:bCs/>
          <w:sz w:val="21"/>
          <w:szCs w:val="21"/>
          <w:lang w:val="de-DE"/>
        </w:rPr>
      </w:pPr>
      <w:r w:rsidRPr="000B2397">
        <w:rPr>
          <w:rFonts w:ascii="Arial" w:hAnsi="Arial" w:cs="Arial"/>
          <w:b/>
          <w:bCs/>
          <w:sz w:val="21"/>
          <w:szCs w:val="21"/>
          <w:lang w:val="de-DE"/>
        </w:rPr>
        <w:t>FOR IMMEDIATE RELEASE</w:t>
      </w:r>
      <w:r w:rsidRPr="000B2397">
        <w:rPr>
          <w:rFonts w:ascii="Arial" w:hAnsi="Arial" w:cs="Arial"/>
          <w:b/>
          <w:bCs/>
          <w:sz w:val="21"/>
          <w:szCs w:val="21"/>
          <w:lang w:val="de-DE"/>
        </w:rPr>
        <w:tab/>
      </w:r>
      <w:r w:rsidRPr="000B2397">
        <w:rPr>
          <w:rFonts w:ascii="Arial" w:hAnsi="Arial" w:cs="Arial"/>
          <w:b/>
          <w:bCs/>
          <w:sz w:val="21"/>
          <w:szCs w:val="21"/>
          <w:lang w:val="de-DE"/>
        </w:rPr>
        <w:tab/>
      </w:r>
      <w:r w:rsidRPr="000B2397">
        <w:rPr>
          <w:rFonts w:ascii="Arial" w:hAnsi="Arial" w:cs="Arial"/>
          <w:b/>
          <w:bCs/>
          <w:sz w:val="21"/>
          <w:szCs w:val="21"/>
          <w:lang w:val="de-DE"/>
        </w:rPr>
        <w:tab/>
      </w:r>
      <w:r w:rsidRPr="000B2397">
        <w:rPr>
          <w:rFonts w:ascii="Arial" w:hAnsi="Arial" w:cs="Arial"/>
          <w:b/>
          <w:bCs/>
          <w:sz w:val="21"/>
          <w:szCs w:val="21"/>
          <w:lang w:val="de-DE"/>
        </w:rPr>
        <w:tab/>
      </w:r>
      <w:r w:rsidRPr="000B2397">
        <w:rPr>
          <w:rFonts w:ascii="Arial" w:hAnsi="Arial" w:cs="Arial"/>
          <w:b/>
          <w:bCs/>
          <w:sz w:val="21"/>
          <w:szCs w:val="21"/>
          <w:lang w:val="de-DE"/>
        </w:rPr>
        <w:tab/>
      </w:r>
      <w:r w:rsidRPr="000B2397">
        <w:rPr>
          <w:rFonts w:ascii="Arial" w:hAnsi="Arial" w:cs="Arial"/>
          <w:b/>
          <w:bCs/>
          <w:sz w:val="21"/>
          <w:szCs w:val="21"/>
          <w:lang w:val="de-DE"/>
        </w:rPr>
        <w:tab/>
      </w:r>
      <w:r w:rsidRPr="000B2397">
        <w:rPr>
          <w:rFonts w:ascii="Arial" w:hAnsi="Arial" w:cs="Arial"/>
          <w:b/>
          <w:bCs/>
          <w:sz w:val="21"/>
          <w:szCs w:val="21"/>
          <w:lang w:val="de-DE"/>
        </w:rPr>
        <w:tab/>
      </w:r>
      <w:r w:rsidR="000B2397">
        <w:rPr>
          <w:rFonts w:ascii="Arial" w:hAnsi="Arial" w:cs="Arial"/>
          <w:b/>
          <w:bCs/>
          <w:sz w:val="21"/>
          <w:szCs w:val="21"/>
          <w:lang w:val="de-DE"/>
        </w:rPr>
        <w:tab/>
      </w:r>
      <w:r w:rsidRPr="000B2397">
        <w:rPr>
          <w:rFonts w:ascii="Arial" w:hAnsi="Arial" w:cs="Arial"/>
          <w:b/>
          <w:bCs/>
          <w:sz w:val="21"/>
          <w:szCs w:val="21"/>
          <w:lang w:val="de-DE"/>
        </w:rPr>
        <w:t xml:space="preserve">MEDIA CONTACTS </w:t>
      </w:r>
    </w:p>
    <w:p w14:paraId="44A66472" w14:textId="394F8747" w:rsidR="0004205A" w:rsidRPr="000B2397" w:rsidRDefault="002E5298" w:rsidP="000B2397">
      <w:pPr>
        <w:ind w:right="-54"/>
        <w:rPr>
          <w:rFonts w:ascii="Arial" w:hAnsi="Arial" w:cs="Arial"/>
          <w:sz w:val="21"/>
          <w:szCs w:val="21"/>
        </w:rPr>
      </w:pPr>
      <w:r>
        <w:rPr>
          <w:rFonts w:ascii="Arial" w:hAnsi="Arial" w:cs="Arial"/>
          <w:b/>
          <w:bCs/>
          <w:sz w:val="21"/>
          <w:szCs w:val="21"/>
        </w:rPr>
        <w:t>November</w:t>
      </w:r>
      <w:r w:rsidR="002B4AD9">
        <w:rPr>
          <w:rFonts w:ascii="Arial" w:hAnsi="Arial" w:cs="Arial"/>
          <w:b/>
          <w:bCs/>
          <w:sz w:val="21"/>
          <w:szCs w:val="21"/>
          <w:lang w:val="de-DE"/>
        </w:rPr>
        <w:t xml:space="preserve"> </w:t>
      </w:r>
      <w:r w:rsidR="004767F6">
        <w:rPr>
          <w:rFonts w:ascii="Arial" w:hAnsi="Arial" w:cs="Arial"/>
          <w:b/>
          <w:bCs/>
          <w:sz w:val="21"/>
          <w:szCs w:val="21"/>
          <w:lang w:val="de-DE"/>
        </w:rPr>
        <w:t>11</w:t>
      </w:r>
      <w:r w:rsidR="002B4AD9" w:rsidRPr="000B2397">
        <w:rPr>
          <w:rFonts w:ascii="Arial" w:hAnsi="Arial" w:cs="Arial"/>
          <w:b/>
          <w:bCs/>
          <w:sz w:val="21"/>
          <w:szCs w:val="21"/>
        </w:rPr>
        <w:t>, 2025</w:t>
      </w:r>
      <w:r w:rsidR="002B4AD9" w:rsidRPr="000B2397">
        <w:rPr>
          <w:rFonts w:ascii="Arial" w:hAnsi="Arial" w:cs="Arial"/>
          <w:b/>
          <w:bCs/>
          <w:sz w:val="21"/>
          <w:szCs w:val="21"/>
        </w:rPr>
        <w:tab/>
      </w:r>
      <w:r w:rsidR="002B4AD9" w:rsidRPr="000B2397">
        <w:rPr>
          <w:rFonts w:ascii="Arial" w:hAnsi="Arial" w:cs="Arial"/>
          <w:sz w:val="21"/>
          <w:szCs w:val="21"/>
        </w:rPr>
        <w:tab/>
      </w:r>
      <w:r w:rsidR="002B4AD9" w:rsidRPr="000B2397">
        <w:rPr>
          <w:rFonts w:ascii="Arial" w:hAnsi="Arial" w:cs="Arial"/>
          <w:sz w:val="21"/>
          <w:szCs w:val="21"/>
        </w:rPr>
        <w:tab/>
      </w:r>
      <w:r w:rsidR="002B4AD9" w:rsidRPr="000B2397">
        <w:rPr>
          <w:rFonts w:ascii="Arial" w:hAnsi="Arial" w:cs="Arial"/>
          <w:sz w:val="21"/>
          <w:szCs w:val="21"/>
        </w:rPr>
        <w:tab/>
      </w:r>
      <w:r w:rsidR="002B4AD9" w:rsidRPr="000B2397">
        <w:rPr>
          <w:rFonts w:ascii="Arial" w:hAnsi="Arial" w:cs="Arial"/>
          <w:sz w:val="21"/>
          <w:szCs w:val="21"/>
        </w:rPr>
        <w:tab/>
      </w:r>
      <w:r w:rsidR="002B4AD9" w:rsidRPr="000B2397">
        <w:rPr>
          <w:rFonts w:ascii="Arial" w:hAnsi="Arial" w:cs="Arial"/>
          <w:sz w:val="21"/>
          <w:szCs w:val="21"/>
        </w:rPr>
        <w:tab/>
      </w:r>
      <w:r w:rsidR="002B4AD9">
        <w:rPr>
          <w:rFonts w:ascii="Arial" w:hAnsi="Arial" w:cs="Arial"/>
          <w:sz w:val="21"/>
          <w:szCs w:val="21"/>
        </w:rPr>
        <w:tab/>
        <w:t xml:space="preserve">          </w:t>
      </w:r>
      <w:r w:rsidR="002B4AD9" w:rsidRPr="000B2397">
        <w:rPr>
          <w:rFonts w:ascii="Arial" w:hAnsi="Arial" w:cs="Arial"/>
          <w:sz w:val="21"/>
          <w:szCs w:val="21"/>
          <w:lang w:val="de-DE"/>
        </w:rPr>
        <w:t>Jennifer Foster / 586-212-3122</w:t>
      </w:r>
    </w:p>
    <w:p w14:paraId="3E6835FE" w14:textId="65B94256" w:rsidR="0004205A" w:rsidRPr="000B2397" w:rsidRDefault="00FD6081" w:rsidP="000B2397">
      <w:pPr>
        <w:rPr>
          <w:rFonts w:ascii="Arial" w:hAnsi="Arial" w:cs="Arial"/>
          <w:sz w:val="21"/>
          <w:szCs w:val="21"/>
          <w:lang w:val="de-DE"/>
        </w:rPr>
      </w:pPr>
      <w:r w:rsidRPr="000B2397">
        <w:rPr>
          <w:rFonts w:ascii="Arial" w:hAnsi="Arial" w:cs="Arial"/>
          <w:sz w:val="21"/>
          <w:szCs w:val="21"/>
          <w:lang w:val="de-DE"/>
        </w:rPr>
        <w:tab/>
        <w:t xml:space="preserve">        </w:t>
      </w:r>
      <w:r w:rsidRPr="000B2397">
        <w:rPr>
          <w:rFonts w:ascii="Arial" w:hAnsi="Arial" w:cs="Arial"/>
          <w:sz w:val="21"/>
          <w:szCs w:val="21"/>
          <w:lang w:val="de-DE"/>
        </w:rPr>
        <w:tab/>
      </w:r>
      <w:r w:rsidRPr="000B2397">
        <w:rPr>
          <w:rFonts w:ascii="Arial" w:hAnsi="Arial" w:cs="Arial"/>
          <w:sz w:val="21"/>
          <w:szCs w:val="21"/>
          <w:lang w:val="de-DE"/>
        </w:rPr>
        <w:tab/>
      </w:r>
      <w:r w:rsidRPr="000B2397">
        <w:rPr>
          <w:rFonts w:ascii="Arial" w:hAnsi="Arial" w:cs="Arial"/>
          <w:sz w:val="21"/>
          <w:szCs w:val="21"/>
          <w:lang w:val="de-DE"/>
        </w:rPr>
        <w:tab/>
      </w:r>
      <w:r w:rsidRPr="000B2397">
        <w:rPr>
          <w:rFonts w:ascii="Arial" w:hAnsi="Arial" w:cs="Arial"/>
          <w:sz w:val="21"/>
          <w:szCs w:val="21"/>
          <w:lang w:val="de-DE"/>
        </w:rPr>
        <w:tab/>
      </w:r>
      <w:r w:rsidRPr="000B2397">
        <w:rPr>
          <w:rFonts w:ascii="Arial" w:hAnsi="Arial" w:cs="Arial"/>
          <w:sz w:val="21"/>
          <w:szCs w:val="21"/>
          <w:lang w:val="de-DE"/>
        </w:rPr>
        <w:tab/>
      </w:r>
      <w:r w:rsidRPr="000B2397">
        <w:rPr>
          <w:rFonts w:ascii="Arial" w:hAnsi="Arial" w:cs="Arial"/>
          <w:sz w:val="21"/>
          <w:szCs w:val="21"/>
          <w:lang w:val="de-DE"/>
        </w:rPr>
        <w:tab/>
      </w:r>
      <w:r w:rsidRPr="000B2397">
        <w:rPr>
          <w:rFonts w:ascii="Arial" w:hAnsi="Arial" w:cs="Arial"/>
          <w:sz w:val="21"/>
          <w:szCs w:val="21"/>
          <w:lang w:val="de-DE"/>
        </w:rPr>
        <w:tab/>
      </w:r>
      <w:r w:rsidR="000B2397">
        <w:rPr>
          <w:rFonts w:ascii="Arial" w:hAnsi="Arial" w:cs="Arial"/>
          <w:sz w:val="21"/>
          <w:szCs w:val="21"/>
          <w:lang w:val="de-DE"/>
        </w:rPr>
        <w:t xml:space="preserve"> </w:t>
      </w:r>
      <w:r w:rsidR="000B2397">
        <w:rPr>
          <w:rFonts w:ascii="Arial" w:hAnsi="Arial" w:cs="Arial"/>
          <w:sz w:val="21"/>
          <w:szCs w:val="21"/>
          <w:lang w:val="de-DE"/>
        </w:rPr>
        <w:tab/>
        <w:t xml:space="preserve">          </w:t>
      </w:r>
      <w:r w:rsidRPr="000B2397">
        <w:rPr>
          <w:rFonts w:ascii="Arial" w:hAnsi="Arial" w:cs="Arial"/>
          <w:sz w:val="21"/>
          <w:szCs w:val="21"/>
          <w:lang w:val="de-DE"/>
        </w:rPr>
        <w:t>Joseph Howse / 248-431-6716</w:t>
      </w:r>
    </w:p>
    <w:p w14:paraId="3EEC1D2D" w14:textId="3ACD2110" w:rsidR="0004205A" w:rsidRPr="000B2397" w:rsidRDefault="00000000" w:rsidP="000B2397">
      <w:pPr>
        <w:ind w:left="3600" w:firstLine="720"/>
        <w:jc w:val="right"/>
        <w:rPr>
          <w:rStyle w:val="Hyperlink0"/>
          <w:rFonts w:ascii="Arial" w:hAnsi="Arial" w:cs="Arial"/>
        </w:rPr>
      </w:pPr>
      <w:hyperlink r:id="rId7" w:history="1">
        <w:r w:rsidR="0004205A" w:rsidRPr="000B2397">
          <w:rPr>
            <w:rStyle w:val="Hyperlink0"/>
            <w:rFonts w:ascii="Arial" w:hAnsi="Arial" w:cs="Arial"/>
          </w:rPr>
          <w:t>jennifer@catalystmediafactory.com</w:t>
        </w:r>
      </w:hyperlink>
    </w:p>
    <w:p w14:paraId="03282144" w14:textId="77777777" w:rsidR="0004205A" w:rsidRPr="000B2397" w:rsidRDefault="00FD6081" w:rsidP="000B2397">
      <w:pPr>
        <w:jc w:val="right"/>
        <w:rPr>
          <w:rStyle w:val="Hyperlink0"/>
          <w:rFonts w:ascii="Arial" w:hAnsi="Arial" w:cs="Arial"/>
        </w:rPr>
      </w:pPr>
      <w:r w:rsidRPr="000B2397">
        <w:rPr>
          <w:rStyle w:val="Hyperlink00"/>
          <w:rFonts w:ascii="Arial" w:hAnsi="Arial" w:cs="Arial"/>
        </w:rPr>
        <w:tab/>
      </w:r>
      <w:r w:rsidRPr="000B2397">
        <w:rPr>
          <w:rStyle w:val="Hyperlink0"/>
          <w:rFonts w:ascii="Arial" w:hAnsi="Arial" w:cs="Arial"/>
        </w:rPr>
        <w:t>joseph@catalystmediafactory.com</w:t>
      </w:r>
    </w:p>
    <w:p w14:paraId="3590DFFB" w14:textId="77777777" w:rsidR="0004205A" w:rsidRPr="000B2397" w:rsidRDefault="0004205A" w:rsidP="000B2397">
      <w:pPr>
        <w:rPr>
          <w:rStyle w:val="None"/>
          <w:rFonts w:ascii="Arial" w:hAnsi="Arial" w:cs="Arial"/>
          <w:color w:val="0432FF"/>
          <w:sz w:val="21"/>
          <w:szCs w:val="21"/>
          <w:u w:val="single" w:color="0432FF"/>
        </w:rPr>
      </w:pPr>
    </w:p>
    <w:p w14:paraId="11ED7575" w14:textId="77777777" w:rsidR="0004205A" w:rsidRPr="000B2397" w:rsidRDefault="0004205A" w:rsidP="000B2397">
      <w:pPr>
        <w:rPr>
          <w:rStyle w:val="None"/>
          <w:rFonts w:ascii="Arial" w:hAnsi="Arial" w:cs="Arial"/>
          <w:color w:val="0432FF"/>
          <w:u w:val="single" w:color="0432FF"/>
        </w:rPr>
      </w:pPr>
    </w:p>
    <w:p w14:paraId="5DBFC8BE" w14:textId="34D35141" w:rsidR="0004205A" w:rsidRPr="00FD549C" w:rsidRDefault="00FD6081" w:rsidP="000B2397">
      <w:pPr>
        <w:jc w:val="center"/>
        <w:rPr>
          <w:rStyle w:val="None"/>
          <w:rFonts w:ascii="Arial" w:hAnsi="Arial" w:cs="Arial"/>
          <w:b/>
          <w:bCs/>
        </w:rPr>
      </w:pPr>
      <w:r w:rsidRPr="00FD549C">
        <w:rPr>
          <w:rStyle w:val="None"/>
          <w:rFonts w:ascii="Arial" w:hAnsi="Arial" w:cs="Arial"/>
          <w:b/>
          <w:bCs/>
        </w:rPr>
        <w:t xml:space="preserve">HUDSON-WEBBER FOUNDATION DEEPENS COMMITMENT TO ARTS WITH </w:t>
      </w:r>
      <w:r w:rsidR="00FD549C" w:rsidRPr="00FD549C">
        <w:rPr>
          <w:rStyle w:val="None"/>
          <w:rFonts w:ascii="Arial" w:hAnsi="Arial" w:cs="Arial"/>
          <w:b/>
          <w:bCs/>
        </w:rPr>
        <w:t>$</w:t>
      </w:r>
      <w:r w:rsidRPr="00FD549C">
        <w:rPr>
          <w:rStyle w:val="None"/>
          <w:rFonts w:ascii="Arial" w:hAnsi="Arial" w:cs="Arial"/>
          <w:b/>
          <w:bCs/>
        </w:rPr>
        <w:t>2.25</w:t>
      </w:r>
      <w:r w:rsidR="00FD549C" w:rsidRPr="00FD549C">
        <w:rPr>
          <w:rStyle w:val="None"/>
          <w:rFonts w:ascii="Arial" w:hAnsi="Arial" w:cs="Arial"/>
          <w:b/>
          <w:bCs/>
        </w:rPr>
        <w:t>M</w:t>
      </w:r>
      <w:r w:rsidRPr="00FD549C">
        <w:rPr>
          <w:rStyle w:val="None"/>
          <w:rFonts w:ascii="Arial" w:hAnsi="Arial" w:cs="Arial"/>
          <w:b/>
          <w:bCs/>
        </w:rPr>
        <w:t xml:space="preserve"> TO DETROIT ARTS SUPPORT</w:t>
      </w:r>
      <w:r w:rsidR="00F75989" w:rsidRPr="00FD549C">
        <w:rPr>
          <w:rStyle w:val="None"/>
          <w:rFonts w:ascii="Arial" w:hAnsi="Arial" w:cs="Arial"/>
          <w:b/>
          <w:bCs/>
        </w:rPr>
        <w:t xml:space="preserve"> </w:t>
      </w:r>
      <w:r w:rsidRPr="00FD549C">
        <w:rPr>
          <w:rStyle w:val="None"/>
          <w:rFonts w:ascii="Arial" w:hAnsi="Arial" w:cs="Arial"/>
          <w:b/>
          <w:bCs/>
        </w:rPr>
        <w:t>AND $1.</w:t>
      </w:r>
      <w:r w:rsidR="00FD549C" w:rsidRPr="00FD549C">
        <w:rPr>
          <w:rStyle w:val="None"/>
          <w:rFonts w:ascii="Arial" w:hAnsi="Arial" w:cs="Arial"/>
          <w:b/>
          <w:bCs/>
        </w:rPr>
        <w:t>65</w:t>
      </w:r>
      <w:r w:rsidR="000B2397" w:rsidRPr="00FD549C">
        <w:rPr>
          <w:rStyle w:val="None"/>
          <w:rFonts w:ascii="Arial" w:hAnsi="Arial" w:cs="Arial"/>
          <w:b/>
          <w:bCs/>
        </w:rPr>
        <w:t>M</w:t>
      </w:r>
      <w:r w:rsidRPr="00FD549C">
        <w:rPr>
          <w:rStyle w:val="None"/>
          <w:rFonts w:ascii="Arial" w:hAnsi="Arial" w:cs="Arial"/>
          <w:b/>
          <w:bCs/>
        </w:rPr>
        <w:t xml:space="preserve"> IN NEW COMMUNITY GRANTS</w:t>
      </w:r>
    </w:p>
    <w:p w14:paraId="56AB5D99" w14:textId="77777777" w:rsidR="00EC37FE" w:rsidRDefault="00FD6081" w:rsidP="000B2397">
      <w:pPr>
        <w:jc w:val="center"/>
        <w:rPr>
          <w:rStyle w:val="None"/>
          <w:rFonts w:ascii="Arial" w:hAnsi="Arial" w:cs="Arial"/>
          <w:i/>
          <w:iCs/>
          <w:sz w:val="22"/>
          <w:szCs w:val="22"/>
        </w:rPr>
      </w:pPr>
      <w:r w:rsidRPr="000B2397">
        <w:rPr>
          <w:rStyle w:val="None"/>
          <w:rFonts w:ascii="Arial" w:hAnsi="Arial" w:cs="Arial"/>
          <w:i/>
          <w:iCs/>
          <w:sz w:val="22"/>
          <w:szCs w:val="22"/>
        </w:rPr>
        <w:t>Investment provides critical funding and bolsters one of S</w:t>
      </w:r>
      <w:r w:rsidR="000B2397" w:rsidRPr="000B2397">
        <w:rPr>
          <w:rStyle w:val="None"/>
          <w:rFonts w:ascii="Arial" w:hAnsi="Arial" w:cs="Arial"/>
          <w:i/>
          <w:iCs/>
          <w:sz w:val="22"/>
          <w:szCs w:val="22"/>
        </w:rPr>
        <w:t>outheast</w:t>
      </w:r>
      <w:r w:rsidRPr="000B2397">
        <w:rPr>
          <w:rStyle w:val="None"/>
          <w:rFonts w:ascii="Arial" w:hAnsi="Arial" w:cs="Arial"/>
          <w:i/>
          <w:iCs/>
          <w:sz w:val="22"/>
          <w:szCs w:val="22"/>
        </w:rPr>
        <w:t xml:space="preserve"> Michigan’s largest arts </w:t>
      </w:r>
    </w:p>
    <w:p w14:paraId="2185068E" w14:textId="08C708DB" w:rsidR="0004205A" w:rsidRPr="000B2397" w:rsidRDefault="00FD6081" w:rsidP="000B2397">
      <w:pPr>
        <w:jc w:val="center"/>
        <w:rPr>
          <w:rStyle w:val="None"/>
          <w:rFonts w:ascii="Arial" w:eastAsia="Times Roman" w:hAnsi="Arial" w:cs="Arial"/>
          <w:sz w:val="22"/>
          <w:szCs w:val="22"/>
        </w:rPr>
      </w:pPr>
      <w:r w:rsidRPr="000B2397">
        <w:rPr>
          <w:rStyle w:val="None"/>
          <w:rFonts w:ascii="Arial" w:hAnsi="Arial" w:cs="Arial"/>
          <w:i/>
          <w:iCs/>
          <w:sz w:val="22"/>
          <w:szCs w:val="22"/>
        </w:rPr>
        <w:t>and cultural initiatives while supporting nonprofit collaboration</w:t>
      </w:r>
      <w:r w:rsidR="00EC37FE">
        <w:rPr>
          <w:rStyle w:val="None"/>
          <w:rFonts w:ascii="Arial" w:hAnsi="Arial" w:cs="Arial"/>
          <w:i/>
          <w:iCs/>
          <w:sz w:val="22"/>
          <w:szCs w:val="22"/>
        </w:rPr>
        <w:t xml:space="preserve"> throughout metro Detroit</w:t>
      </w:r>
    </w:p>
    <w:p w14:paraId="07592DC9" w14:textId="77777777" w:rsidR="0004205A" w:rsidRPr="000B2397" w:rsidRDefault="0004205A" w:rsidP="000B2397">
      <w:pPr>
        <w:rPr>
          <w:rStyle w:val="NoneA"/>
          <w:rFonts w:ascii="Arial" w:hAnsi="Arial" w:cs="Arial"/>
          <w:sz w:val="20"/>
          <w:szCs w:val="20"/>
        </w:rPr>
      </w:pPr>
    </w:p>
    <w:p w14:paraId="033E3457" w14:textId="32050FB7" w:rsidR="0004205A" w:rsidRPr="00C4756F" w:rsidRDefault="00FD6081" w:rsidP="000B2397">
      <w:pPr>
        <w:rPr>
          <w:rStyle w:val="None"/>
          <w:rFonts w:ascii="Arial" w:eastAsia="Calibri" w:hAnsi="Arial" w:cs="Arial"/>
          <w:sz w:val="22"/>
          <w:szCs w:val="22"/>
        </w:rPr>
      </w:pPr>
      <w:r w:rsidRPr="00C4756F">
        <w:rPr>
          <w:rStyle w:val="None"/>
          <w:rFonts w:ascii="Arial" w:hAnsi="Arial" w:cs="Arial"/>
          <w:b/>
          <w:bCs/>
          <w:sz w:val="22"/>
          <w:szCs w:val="22"/>
        </w:rPr>
        <w:t xml:space="preserve">DETROIT </w:t>
      </w:r>
      <w:r w:rsidRPr="00C4756F">
        <w:rPr>
          <w:rStyle w:val="None"/>
          <w:rFonts w:ascii="Arial" w:hAnsi="Arial" w:cs="Arial"/>
          <w:sz w:val="22"/>
          <w:szCs w:val="22"/>
        </w:rPr>
        <w:t xml:space="preserve">– The Hudson-Webber Foundation’s </w:t>
      </w:r>
      <w:r w:rsidR="000B2397" w:rsidRPr="00C4756F">
        <w:rPr>
          <w:rStyle w:val="None"/>
          <w:rFonts w:ascii="Arial" w:hAnsi="Arial" w:cs="Arial"/>
          <w:sz w:val="22"/>
          <w:szCs w:val="22"/>
        </w:rPr>
        <w:t xml:space="preserve">(HWF) </w:t>
      </w:r>
      <w:r w:rsidRPr="00C4756F">
        <w:rPr>
          <w:rStyle w:val="None"/>
          <w:rFonts w:ascii="Arial" w:hAnsi="Arial" w:cs="Arial"/>
          <w:sz w:val="22"/>
          <w:szCs w:val="22"/>
        </w:rPr>
        <w:t>Board of Trustees has approved $1.</w:t>
      </w:r>
      <w:r w:rsidR="00FD549C" w:rsidRPr="00C4756F">
        <w:rPr>
          <w:rStyle w:val="None"/>
          <w:rFonts w:ascii="Arial" w:hAnsi="Arial" w:cs="Arial"/>
          <w:sz w:val="22"/>
          <w:szCs w:val="22"/>
        </w:rPr>
        <w:t>65</w:t>
      </w:r>
      <w:r w:rsidRPr="00C4756F">
        <w:rPr>
          <w:rStyle w:val="None"/>
          <w:rFonts w:ascii="Arial" w:hAnsi="Arial" w:cs="Arial"/>
          <w:sz w:val="22"/>
          <w:szCs w:val="22"/>
        </w:rPr>
        <w:t xml:space="preserve"> million in new grants to strengthen collaboration among nonprofit organizations across metro Detroit, support an equitable and inclusive economic development ecosystem</w:t>
      </w:r>
      <w:r w:rsidR="00EC37FE">
        <w:rPr>
          <w:rStyle w:val="None"/>
          <w:rFonts w:ascii="Arial" w:hAnsi="Arial" w:cs="Arial"/>
          <w:sz w:val="22"/>
          <w:szCs w:val="22"/>
        </w:rPr>
        <w:t xml:space="preserve"> and</w:t>
      </w:r>
      <w:r w:rsidRPr="00C4756F">
        <w:rPr>
          <w:rStyle w:val="None"/>
          <w:rFonts w:ascii="Arial" w:hAnsi="Arial" w:cs="Arial"/>
          <w:sz w:val="22"/>
          <w:szCs w:val="22"/>
        </w:rPr>
        <w:t xml:space="preserve"> advance solutions to expand affordable housing in Detroit.</w:t>
      </w:r>
    </w:p>
    <w:p w14:paraId="046AA98D" w14:textId="77777777" w:rsidR="0004205A" w:rsidRPr="00C4756F" w:rsidRDefault="0004205A" w:rsidP="000B2397">
      <w:pPr>
        <w:rPr>
          <w:rStyle w:val="None"/>
          <w:rFonts w:ascii="Arial" w:eastAsia="Calibri" w:hAnsi="Arial" w:cs="Arial"/>
          <w:sz w:val="22"/>
          <w:szCs w:val="22"/>
          <w14:textOutline w14:w="0" w14:cap="flat" w14:cmpd="sng" w14:algn="ctr">
            <w14:noFill/>
            <w14:prstDash w14:val="solid"/>
            <w14:bevel/>
          </w14:textOutline>
        </w:rPr>
      </w:pPr>
    </w:p>
    <w:p w14:paraId="0AF745B1" w14:textId="0943FDCA" w:rsidR="0004205A" w:rsidRPr="00C4756F" w:rsidRDefault="000B2397" w:rsidP="000B2397">
      <w:pPr>
        <w:rPr>
          <w:rStyle w:val="None"/>
          <w:rFonts w:ascii="Arial" w:eastAsia="Calibri" w:hAnsi="Arial" w:cs="Arial"/>
          <w:sz w:val="22"/>
          <w:szCs w:val="22"/>
          <w14:textOutline w14:w="0" w14:cap="flat" w14:cmpd="sng" w14:algn="ctr">
            <w14:noFill/>
            <w14:prstDash w14:val="solid"/>
            <w14:bevel/>
          </w14:textOutline>
        </w:rPr>
      </w:pPr>
      <w:r w:rsidRPr="00C4756F">
        <w:rPr>
          <w:rStyle w:val="None"/>
          <w:rFonts w:ascii="Arial" w:hAnsi="Arial" w:cs="Arial"/>
          <w:sz w:val="22"/>
          <w:szCs w:val="22"/>
          <w14:textOutline w14:w="0" w14:cap="flat" w14:cmpd="sng" w14:algn="ctr">
            <w14:noFill/>
            <w14:prstDash w14:val="solid"/>
            <w14:bevel/>
          </w14:textOutline>
        </w:rPr>
        <w:t>Additionally, the foundation announced a three-year commitment to</w:t>
      </w:r>
      <w:r w:rsidR="006F7341" w:rsidRPr="00C4756F">
        <w:rPr>
          <w:rStyle w:val="None"/>
          <w:rFonts w:ascii="Arial" w:hAnsi="Arial" w:cs="Arial"/>
          <w:sz w:val="22"/>
          <w:szCs w:val="22"/>
          <w14:textOutline w14:w="0" w14:cap="flat" w14:cmpd="sng" w14:algn="ctr">
            <w14:noFill/>
            <w14:prstDash w14:val="solid"/>
            <w14:bevel/>
          </w14:textOutline>
        </w:rPr>
        <w:t xml:space="preserve"> </w:t>
      </w:r>
      <w:hyperlink r:id="rId8" w:history="1">
        <w:r w:rsidR="0004205A" w:rsidRPr="00C4756F">
          <w:rPr>
            <w:rStyle w:val="Hyperlink"/>
            <w:rFonts w:ascii="Arial" w:hAnsi="Arial" w:cs="Arial"/>
            <w:sz w:val="22"/>
            <w:szCs w:val="22"/>
            <w14:textOutline w14:w="0" w14:cap="flat" w14:cmpd="sng" w14:algn="ctr">
              <w14:noFill/>
              <w14:prstDash w14:val="solid"/>
              <w14:bevel/>
            </w14:textOutline>
          </w:rPr>
          <w:t>Detroit Arts Support</w:t>
        </w:r>
      </w:hyperlink>
      <w:r w:rsidRPr="00C4756F">
        <w:rPr>
          <w:rStyle w:val="None"/>
          <w:rFonts w:ascii="Arial" w:hAnsi="Arial" w:cs="Arial"/>
          <w:sz w:val="22"/>
          <w:szCs w:val="22"/>
          <w14:textOutline w14:w="0" w14:cap="flat" w14:cmpd="sng" w14:algn="ctr">
            <w14:noFill/>
            <w14:prstDash w14:val="solid"/>
            <w14:bevel/>
          </w14:textOutline>
        </w:rPr>
        <w:t xml:space="preserve"> (DAS), a joint operating support initiative with the Kresge Foundation and the Erb Family Foundation. Representing one of the largest and most significant philanthropic investments in Southeast Michigan’s arts and culture sector, the 2025–27 DAS grant cycle was approved by the Hudson-Webber Foundation Board of Trustees in September 2025. This investment comes at a critical time, as public funding for the arts is projected to decline substantially.</w:t>
      </w:r>
    </w:p>
    <w:p w14:paraId="4B395C00" w14:textId="77777777" w:rsidR="0004205A" w:rsidRPr="00C4756F" w:rsidRDefault="0004205A" w:rsidP="000B2397">
      <w:pPr>
        <w:rPr>
          <w:rStyle w:val="None"/>
          <w:rFonts w:ascii="Arial" w:eastAsia="Calibri" w:hAnsi="Arial" w:cs="Arial"/>
          <w:sz w:val="22"/>
          <w:szCs w:val="22"/>
          <w14:textOutline w14:w="0" w14:cap="flat" w14:cmpd="sng" w14:algn="ctr">
            <w14:noFill/>
            <w14:prstDash w14:val="solid"/>
            <w14:bevel/>
          </w14:textOutline>
        </w:rPr>
      </w:pPr>
    </w:p>
    <w:p w14:paraId="728B4C3C" w14:textId="1C792A5E" w:rsidR="0004205A" w:rsidRPr="00C4756F" w:rsidRDefault="00FD6081" w:rsidP="000B2397">
      <w:pPr>
        <w:rPr>
          <w:rFonts w:ascii="Arial" w:eastAsia="Calibri" w:hAnsi="Arial" w:cs="Arial"/>
          <w:sz w:val="22"/>
          <w:szCs w:val="22"/>
          <w14:textOutline w14:w="0" w14:cap="flat" w14:cmpd="sng" w14:algn="ctr">
            <w14:noFill/>
            <w14:prstDash w14:val="solid"/>
            <w14:bevel/>
          </w14:textOutline>
        </w:rPr>
      </w:pPr>
      <w:r w:rsidRPr="00C4756F">
        <w:rPr>
          <w:rStyle w:val="None"/>
          <w:rFonts w:ascii="Arial" w:hAnsi="Arial" w:cs="Arial"/>
          <w:sz w:val="22"/>
          <w:szCs w:val="22"/>
          <w14:textOutline w14:w="0" w14:cap="flat" w14:cmpd="sng" w14:algn="ctr">
            <w14:noFill/>
            <w14:prstDash w14:val="solid"/>
            <w14:bevel/>
          </w14:textOutline>
        </w:rPr>
        <w:t xml:space="preserve">Through DAS, </w:t>
      </w:r>
      <w:r w:rsidR="00C4756F" w:rsidRPr="00C4756F">
        <w:rPr>
          <w:rStyle w:val="None"/>
          <w:rFonts w:ascii="Arial" w:hAnsi="Arial" w:cs="Arial"/>
          <w:sz w:val="22"/>
          <w:szCs w:val="22"/>
          <w14:textOutline w14:w="0" w14:cap="flat" w14:cmpd="sng" w14:algn="ctr">
            <w14:noFill/>
            <w14:prstDash w14:val="solid"/>
            <w14:bevel/>
          </w14:textOutline>
        </w:rPr>
        <w:t xml:space="preserve">a group of nearly </w:t>
      </w:r>
      <w:r w:rsidRPr="00C4756F">
        <w:rPr>
          <w:rStyle w:val="None"/>
          <w:rFonts w:ascii="Arial" w:hAnsi="Arial" w:cs="Arial"/>
          <w:sz w:val="22"/>
          <w:szCs w:val="22"/>
          <w14:textOutline w14:w="0" w14:cap="flat" w14:cmpd="sng" w14:algn="ctr">
            <w14:noFill/>
            <w14:prstDash w14:val="solid"/>
            <w14:bevel/>
          </w14:textOutline>
        </w:rPr>
        <w:t xml:space="preserve">40 arts and culture organizations will receive </w:t>
      </w:r>
      <w:r w:rsidR="00C4756F" w:rsidRPr="00C4756F">
        <w:rPr>
          <w:rStyle w:val="None"/>
          <w:rFonts w:ascii="Arial" w:hAnsi="Arial" w:cs="Arial"/>
          <w:sz w:val="22"/>
          <w:szCs w:val="22"/>
          <w14:textOutline w14:w="0" w14:cap="flat" w14:cmpd="sng" w14:algn="ctr">
            <w14:noFill/>
            <w14:prstDash w14:val="solid"/>
            <w14:bevel/>
          </w14:textOutline>
        </w:rPr>
        <w:t xml:space="preserve">up to </w:t>
      </w:r>
      <w:r w:rsidRPr="00C4756F">
        <w:rPr>
          <w:rStyle w:val="None"/>
          <w:rFonts w:ascii="Arial" w:hAnsi="Arial" w:cs="Arial"/>
          <w:sz w:val="22"/>
          <w:szCs w:val="22"/>
          <w14:textOutline w14:w="0" w14:cap="flat" w14:cmpd="sng" w14:algn="ctr">
            <w14:noFill/>
            <w14:prstDash w14:val="solid"/>
            <w14:bevel/>
          </w14:textOutline>
        </w:rPr>
        <w:t xml:space="preserve">$2.25 million committed over </w:t>
      </w:r>
      <w:r w:rsidR="000B2397" w:rsidRPr="00C4756F">
        <w:rPr>
          <w:rStyle w:val="None"/>
          <w:rFonts w:ascii="Arial" w:hAnsi="Arial" w:cs="Arial"/>
          <w:sz w:val="22"/>
          <w:szCs w:val="22"/>
          <w14:textOutline w14:w="0" w14:cap="flat" w14:cmpd="sng" w14:algn="ctr">
            <w14:noFill/>
            <w14:prstDash w14:val="solid"/>
            <w14:bevel/>
          </w14:textOutline>
        </w:rPr>
        <w:t>a</w:t>
      </w:r>
      <w:r w:rsidRPr="00C4756F">
        <w:rPr>
          <w:rStyle w:val="None"/>
          <w:rFonts w:ascii="Arial" w:hAnsi="Arial" w:cs="Arial"/>
          <w:sz w:val="22"/>
          <w:szCs w:val="22"/>
          <w14:textOutline w14:w="0" w14:cap="flat" w14:cmpd="sng" w14:algn="ctr">
            <w14:noFill/>
            <w14:prstDash w14:val="solid"/>
            <w14:bevel/>
          </w14:textOutline>
        </w:rPr>
        <w:t xml:space="preserve"> three-year cycle.</w:t>
      </w:r>
      <w:r w:rsidR="00C4756F" w:rsidRPr="00C4756F">
        <w:rPr>
          <w:rStyle w:val="None"/>
          <w:rFonts w:ascii="Arial" w:hAnsi="Arial" w:cs="Arial"/>
          <w:sz w:val="22"/>
          <w:szCs w:val="22"/>
          <w14:textOutline w14:w="0" w14:cap="flat" w14:cmpd="sng" w14:algn="ctr">
            <w14:noFill/>
            <w14:prstDash w14:val="solid"/>
            <w14:bevel/>
          </w14:textOutline>
        </w:rPr>
        <w:t xml:space="preserve"> </w:t>
      </w:r>
      <w:r w:rsidRPr="00C4756F">
        <w:rPr>
          <w:rStyle w:val="None"/>
          <w:rFonts w:ascii="Arial" w:hAnsi="Arial" w:cs="Arial"/>
          <w:sz w:val="22"/>
          <w:szCs w:val="22"/>
          <w14:textOutline w14:w="0" w14:cap="flat" w14:cmpd="sng" w14:algn="ctr">
            <w14:noFill/>
            <w14:prstDash w14:val="solid"/>
            <w14:bevel/>
          </w14:textOutline>
        </w:rPr>
        <w:t>Funding criteria emphasized each organization’s ability to connect Detroit residents with nationally and internationally recognized arts and culture, deliver programming that reflects the city’s unique identity and strengthen neighborhood-based cultural work.</w:t>
      </w:r>
    </w:p>
    <w:p w14:paraId="7E2D4888" w14:textId="77777777" w:rsidR="009C77BE" w:rsidRPr="00C4756F" w:rsidRDefault="009C77BE" w:rsidP="00C4756F">
      <w:pPr>
        <w:rPr>
          <w:rStyle w:val="None"/>
          <w:rFonts w:ascii="Arial" w:eastAsia="Calibri" w:hAnsi="Arial" w:cs="Arial"/>
          <w:sz w:val="22"/>
          <w:szCs w:val="22"/>
        </w:rPr>
        <w:sectPr w:rsidR="009C77BE" w:rsidRPr="00C4756F" w:rsidSect="00C4756F">
          <w:headerReference w:type="default" r:id="rId9"/>
          <w:footerReference w:type="default" r:id="rId10"/>
          <w:type w:val="continuous"/>
          <w:pgSz w:w="12240" w:h="15840"/>
          <w:pgMar w:top="1008" w:right="1152" w:bottom="720" w:left="1152" w:header="0" w:footer="0" w:gutter="0"/>
          <w:cols w:space="720"/>
        </w:sectPr>
      </w:pPr>
    </w:p>
    <w:p w14:paraId="211E05E8" w14:textId="77777777" w:rsidR="009C77BE" w:rsidRPr="00C4756F" w:rsidRDefault="009C77BE" w:rsidP="00C4756F">
      <w:pPr>
        <w:rPr>
          <w:rStyle w:val="None"/>
          <w:rFonts w:ascii="Arial" w:eastAsia="Calibri" w:hAnsi="Arial" w:cs="Arial"/>
          <w:sz w:val="22"/>
          <w:szCs w:val="22"/>
          <w14:textOutline w14:w="0" w14:cap="flat" w14:cmpd="sng" w14:algn="ctr">
            <w14:noFill/>
            <w14:prstDash w14:val="solid"/>
            <w14:bevel/>
          </w14:textOutline>
        </w:rPr>
      </w:pPr>
    </w:p>
    <w:p w14:paraId="078EEF47" w14:textId="7CAE1B84" w:rsidR="0004205A" w:rsidRPr="00C4756F" w:rsidRDefault="00FD6081" w:rsidP="000B2397">
      <w:pPr>
        <w:rPr>
          <w:rStyle w:val="None"/>
          <w:rFonts w:ascii="Arial" w:eastAsia="Calibri" w:hAnsi="Arial" w:cs="Arial"/>
          <w:sz w:val="22"/>
          <w:szCs w:val="22"/>
          <w14:textOutline w14:w="0" w14:cap="flat" w14:cmpd="sng" w14:algn="ctr">
            <w14:noFill/>
            <w14:prstDash w14:val="solid"/>
            <w14:bevel/>
          </w14:textOutline>
        </w:rPr>
      </w:pPr>
      <w:r w:rsidRPr="00C4756F">
        <w:rPr>
          <w:rStyle w:val="None"/>
          <w:rFonts w:ascii="Arial" w:hAnsi="Arial" w:cs="Arial"/>
          <w:sz w:val="22"/>
          <w:szCs w:val="22"/>
          <w:rtl/>
          <w:lang w:val="ar-SA"/>
          <w14:textOutline w14:w="0" w14:cap="flat" w14:cmpd="sng" w14:algn="ctr">
            <w14:noFill/>
            <w14:prstDash w14:val="solid"/>
            <w14:bevel/>
          </w14:textOutline>
        </w:rPr>
        <w:t>“</w:t>
      </w:r>
      <w:r w:rsidRPr="00C4756F">
        <w:rPr>
          <w:rStyle w:val="None"/>
          <w:rFonts w:ascii="Arial" w:hAnsi="Arial" w:cs="Arial"/>
          <w:sz w:val="22"/>
          <w:szCs w:val="22"/>
          <w14:textOutline w14:w="0" w14:cap="flat" w14:cmpd="sng" w14:algn="ctr">
            <w14:noFill/>
            <w14:prstDash w14:val="solid"/>
            <w14:bevel/>
          </w14:textOutline>
        </w:rPr>
        <w:t>The arts bring people together, reflect and celebrate our shared identity and strengthen the fabric of our community</w:t>
      </w:r>
      <w:r w:rsidR="000B2397" w:rsidRPr="00C4756F">
        <w:rPr>
          <w:rStyle w:val="None"/>
          <w:rFonts w:ascii="Arial" w:hAnsi="Arial" w:cs="Arial"/>
          <w:sz w:val="22"/>
          <w:szCs w:val="22"/>
          <w14:textOutline w14:w="0" w14:cap="flat" w14:cmpd="sng" w14:algn="ctr">
            <w14:noFill/>
            <w14:prstDash w14:val="solid"/>
            <w14:bevel/>
          </w14:textOutline>
        </w:rPr>
        <w:t>,</w:t>
      </w:r>
      <w:r w:rsidRPr="00C4756F">
        <w:rPr>
          <w:rStyle w:val="None"/>
          <w:rFonts w:ascii="Arial" w:hAnsi="Arial" w:cs="Arial"/>
          <w:sz w:val="22"/>
          <w:szCs w:val="22"/>
          <w14:textOutline w14:w="0" w14:cap="flat" w14:cmpd="sng" w14:algn="ctr">
            <w14:noFill/>
            <w14:prstDash w14:val="solid"/>
            <w14:bevel/>
          </w14:textOutline>
        </w:rPr>
        <w:t xml:space="preserve"> while also serving as a vital economic driver for Detroit and the region,” said Donald Rencher, president and CEO of the Hudson-Webber Foundation. </w:t>
      </w:r>
      <w:r w:rsidRPr="00C4756F">
        <w:rPr>
          <w:rStyle w:val="None"/>
          <w:rFonts w:ascii="Arial" w:hAnsi="Arial" w:cs="Arial"/>
          <w:sz w:val="22"/>
          <w:szCs w:val="22"/>
          <w:rtl/>
          <w:lang w:val="ar-SA"/>
          <w14:textOutline w14:w="0" w14:cap="flat" w14:cmpd="sng" w14:algn="ctr">
            <w14:noFill/>
            <w14:prstDash w14:val="solid"/>
            <w14:bevel/>
          </w14:textOutline>
        </w:rPr>
        <w:t>“</w:t>
      </w:r>
      <w:r w:rsidRPr="00C4756F">
        <w:rPr>
          <w:rStyle w:val="None"/>
          <w:rFonts w:ascii="Arial" w:hAnsi="Arial" w:cs="Arial"/>
          <w:sz w:val="22"/>
          <w:szCs w:val="22"/>
          <w14:textOutline w14:w="0" w14:cap="flat" w14:cmpd="sng" w14:algn="ctr">
            <w14:noFill/>
            <w14:prstDash w14:val="solid"/>
            <w14:bevel/>
          </w14:textOutline>
        </w:rPr>
        <w:t>Our commitment to Detroit Arts Support</w:t>
      </w:r>
      <w:r w:rsidR="006F7341" w:rsidRPr="00C4756F">
        <w:rPr>
          <w:rStyle w:val="None"/>
          <w:rFonts w:ascii="Arial" w:hAnsi="Arial" w:cs="Arial"/>
          <w:sz w:val="22"/>
          <w:szCs w:val="22"/>
          <w14:textOutline w14:w="0" w14:cap="flat" w14:cmpd="sng" w14:algn="ctr">
            <w14:noFill/>
            <w14:prstDash w14:val="solid"/>
            <w14:bevel/>
          </w14:textOutline>
        </w:rPr>
        <w:t xml:space="preserve"> </w:t>
      </w:r>
      <w:r w:rsidRPr="00C4756F">
        <w:rPr>
          <w:rStyle w:val="None"/>
          <w:rFonts w:ascii="Arial" w:hAnsi="Arial" w:cs="Arial"/>
          <w:sz w:val="22"/>
          <w:szCs w:val="22"/>
          <w14:textOutline w14:w="0" w14:cap="flat" w14:cmpd="sng" w14:algn="ctr">
            <w14:noFill/>
            <w14:prstDash w14:val="solid"/>
            <w14:bevel/>
          </w14:textOutline>
        </w:rPr>
        <w:t xml:space="preserve">builds on the </w:t>
      </w:r>
      <w:r w:rsidR="000B2397" w:rsidRPr="00C4756F">
        <w:rPr>
          <w:rStyle w:val="None"/>
          <w:rFonts w:ascii="Arial" w:hAnsi="Arial" w:cs="Arial"/>
          <w:sz w:val="22"/>
          <w:szCs w:val="22"/>
          <w14:textOutline w14:w="0" w14:cap="flat" w14:cmpd="sng" w14:algn="ctr">
            <w14:noFill/>
            <w14:prstDash w14:val="solid"/>
            <w14:bevel/>
          </w14:textOutline>
        </w:rPr>
        <w:t>f</w:t>
      </w:r>
      <w:r w:rsidRPr="00C4756F">
        <w:rPr>
          <w:rStyle w:val="None"/>
          <w:rFonts w:ascii="Arial" w:hAnsi="Arial" w:cs="Arial"/>
          <w:sz w:val="22"/>
          <w:szCs w:val="22"/>
          <w14:textOutline w14:w="0" w14:cap="flat" w14:cmpd="sng" w14:algn="ctr">
            <w14:noFill/>
            <w14:prstDash w14:val="solid"/>
            <w14:bevel/>
          </w14:textOutline>
        </w:rPr>
        <w:t>oundation</w:t>
      </w:r>
      <w:r w:rsidRPr="00C4756F">
        <w:rPr>
          <w:rStyle w:val="None"/>
          <w:rFonts w:ascii="Arial" w:hAnsi="Arial" w:cs="Arial"/>
          <w:sz w:val="22"/>
          <w:szCs w:val="22"/>
          <w:rtl/>
          <w14:textOutline w14:w="0" w14:cap="flat" w14:cmpd="sng" w14:algn="ctr">
            <w14:noFill/>
            <w14:prstDash w14:val="solid"/>
            <w14:bevel/>
          </w14:textOutline>
        </w:rPr>
        <w:t>’</w:t>
      </w:r>
      <w:r w:rsidRPr="00C4756F">
        <w:rPr>
          <w:rStyle w:val="None"/>
          <w:rFonts w:ascii="Arial" w:hAnsi="Arial" w:cs="Arial"/>
          <w:sz w:val="22"/>
          <w:szCs w:val="22"/>
          <w14:textOutline w14:w="0" w14:cap="flat" w14:cmpd="sng" w14:algn="ctr">
            <w14:noFill/>
            <w14:prstDash w14:val="solid"/>
            <w14:bevel/>
          </w14:textOutline>
        </w:rPr>
        <w:t>s longstanding mission to invest in arts and culture organizations that enrich the lives of Detroiters and ensure residents have access to high-quality cultural experiences from across the city, the nation and the world.”</w:t>
      </w:r>
    </w:p>
    <w:p w14:paraId="117E39DB" w14:textId="77777777" w:rsidR="0004205A" w:rsidRPr="00C4756F" w:rsidRDefault="0004205A" w:rsidP="000B2397">
      <w:pPr>
        <w:rPr>
          <w:rStyle w:val="NoneA"/>
          <w:rFonts w:ascii="Arial" w:hAnsi="Arial" w:cs="Arial"/>
          <w:sz w:val="22"/>
          <w:szCs w:val="22"/>
        </w:rPr>
      </w:pPr>
    </w:p>
    <w:p w14:paraId="327E4FD7" w14:textId="72A6FFED" w:rsidR="0004205A" w:rsidRPr="00C4756F" w:rsidRDefault="00FD6081" w:rsidP="000B2397">
      <w:pPr>
        <w:rPr>
          <w:rStyle w:val="None"/>
          <w:rFonts w:ascii="Arial" w:eastAsia="Calibri" w:hAnsi="Arial" w:cs="Arial"/>
          <w:b/>
          <w:bCs/>
          <w:sz w:val="22"/>
          <w:szCs w:val="22"/>
        </w:rPr>
      </w:pPr>
      <w:r w:rsidRPr="00C4756F">
        <w:rPr>
          <w:rStyle w:val="None"/>
          <w:rFonts w:ascii="Arial" w:hAnsi="Arial" w:cs="Arial"/>
          <w:sz w:val="22"/>
          <w:szCs w:val="22"/>
        </w:rPr>
        <w:t xml:space="preserve">In addition to DAS, the roster of grantees approved to receive funding </w:t>
      </w:r>
      <w:r w:rsidR="000B2397" w:rsidRPr="00C4756F">
        <w:rPr>
          <w:rStyle w:val="None"/>
          <w:rFonts w:ascii="Arial" w:hAnsi="Arial" w:cs="Arial"/>
          <w:sz w:val="22"/>
          <w:szCs w:val="22"/>
        </w:rPr>
        <w:t>are</w:t>
      </w:r>
      <w:r w:rsidRPr="00C4756F">
        <w:rPr>
          <w:rStyle w:val="None"/>
          <w:rFonts w:ascii="Arial" w:hAnsi="Arial" w:cs="Arial"/>
          <w:sz w:val="22"/>
          <w:szCs w:val="22"/>
        </w:rPr>
        <w:t xml:space="preserve"> </w:t>
      </w:r>
      <w:r w:rsidRPr="00C4756F">
        <w:rPr>
          <w:rStyle w:val="None"/>
          <w:rFonts w:ascii="Arial" w:hAnsi="Arial" w:cs="Arial"/>
          <w:b/>
          <w:bCs/>
          <w:sz w:val="22"/>
          <w:szCs w:val="22"/>
        </w:rPr>
        <w:t xml:space="preserve">Community Foundation for Southeastern Michigan, </w:t>
      </w:r>
      <w:proofErr w:type="spellStart"/>
      <w:r w:rsidRPr="00C4756F">
        <w:rPr>
          <w:rStyle w:val="None"/>
          <w:rFonts w:ascii="Arial" w:hAnsi="Arial" w:cs="Arial"/>
          <w:b/>
          <w:bCs/>
          <w:sz w:val="22"/>
          <w:szCs w:val="22"/>
        </w:rPr>
        <w:t>CultureSource</w:t>
      </w:r>
      <w:proofErr w:type="spellEnd"/>
      <w:r w:rsidRPr="00C4756F">
        <w:rPr>
          <w:rStyle w:val="None"/>
          <w:rFonts w:ascii="Arial" w:hAnsi="Arial" w:cs="Arial"/>
          <w:b/>
          <w:bCs/>
          <w:sz w:val="22"/>
          <w:szCs w:val="22"/>
        </w:rPr>
        <w:t>, Intersection Arts, Invest Detroit</w:t>
      </w:r>
      <w:r w:rsidR="00FD549C" w:rsidRPr="00C4756F">
        <w:rPr>
          <w:rStyle w:val="None"/>
          <w:rFonts w:ascii="Arial" w:hAnsi="Arial" w:cs="Arial"/>
          <w:b/>
          <w:bCs/>
          <w:sz w:val="22"/>
          <w:szCs w:val="22"/>
        </w:rPr>
        <w:t xml:space="preserve">, </w:t>
      </w:r>
      <w:r w:rsidRPr="00C4756F">
        <w:rPr>
          <w:rStyle w:val="None"/>
          <w:rFonts w:ascii="Arial" w:hAnsi="Arial" w:cs="Arial"/>
          <w:b/>
          <w:bCs/>
          <w:sz w:val="22"/>
          <w:szCs w:val="22"/>
        </w:rPr>
        <w:t>Local Initiative Support Corporation</w:t>
      </w:r>
      <w:r w:rsidR="00FD549C" w:rsidRPr="00C4756F">
        <w:rPr>
          <w:rStyle w:val="None"/>
          <w:rFonts w:ascii="Arial" w:hAnsi="Arial" w:cs="Arial"/>
          <w:b/>
          <w:bCs/>
          <w:sz w:val="22"/>
          <w:szCs w:val="22"/>
        </w:rPr>
        <w:t xml:space="preserve"> and Midtown Detroit, Inc.</w:t>
      </w:r>
    </w:p>
    <w:p w14:paraId="32C9B74F" w14:textId="77777777" w:rsidR="0004205A" w:rsidRPr="00C4756F" w:rsidRDefault="0004205A" w:rsidP="000B2397">
      <w:pPr>
        <w:rPr>
          <w:rStyle w:val="NoneA"/>
          <w:rFonts w:ascii="Arial" w:hAnsi="Arial" w:cs="Arial"/>
          <w:sz w:val="22"/>
          <w:szCs w:val="22"/>
        </w:rPr>
      </w:pPr>
    </w:p>
    <w:p w14:paraId="7F8A211F" w14:textId="77777777" w:rsidR="0004205A" w:rsidRPr="00C4756F" w:rsidRDefault="00FD6081" w:rsidP="000B2397">
      <w:pPr>
        <w:rPr>
          <w:rStyle w:val="None"/>
          <w:rFonts w:ascii="Arial" w:hAnsi="Arial" w:cs="Arial"/>
          <w:b/>
          <w:bCs/>
          <w:sz w:val="22"/>
          <w:szCs w:val="22"/>
        </w:rPr>
      </w:pPr>
      <w:r w:rsidRPr="00C4756F">
        <w:rPr>
          <w:rStyle w:val="None"/>
          <w:rFonts w:ascii="Arial" w:hAnsi="Arial" w:cs="Arial"/>
          <w:b/>
          <w:bCs/>
          <w:sz w:val="22"/>
          <w:szCs w:val="22"/>
        </w:rPr>
        <w:t>Arts &amp; Culture</w:t>
      </w:r>
    </w:p>
    <w:p w14:paraId="712590C7" w14:textId="16A22004" w:rsidR="0004205A" w:rsidRPr="00C4756F" w:rsidRDefault="00FD6081" w:rsidP="000B2397">
      <w:pPr>
        <w:rPr>
          <w:rStyle w:val="None"/>
          <w:rFonts w:ascii="Arial" w:eastAsia="Calibri" w:hAnsi="Arial" w:cs="Arial"/>
          <w:sz w:val="22"/>
          <w:szCs w:val="22"/>
        </w:rPr>
      </w:pPr>
      <w:r w:rsidRPr="00C4756F">
        <w:rPr>
          <w:rStyle w:val="None"/>
          <w:rFonts w:ascii="Arial" w:hAnsi="Arial" w:cs="Arial"/>
          <w:sz w:val="22"/>
          <w:szCs w:val="22"/>
        </w:rPr>
        <w:t xml:space="preserve">The HWF Board of Trustees has approved a $250,000 program grant to </w:t>
      </w:r>
      <w:hyperlink r:id="rId11" w:history="1">
        <w:r w:rsidR="0004205A" w:rsidRPr="00C4756F">
          <w:rPr>
            <w:rStyle w:val="Hyperlink"/>
            <w:rFonts w:ascii="Arial" w:hAnsi="Arial" w:cs="Arial"/>
            <w:sz w:val="22"/>
            <w:szCs w:val="22"/>
          </w:rPr>
          <w:t>CultureSource</w:t>
        </w:r>
      </w:hyperlink>
      <w:r w:rsidRPr="00C4756F">
        <w:rPr>
          <w:rStyle w:val="None"/>
          <w:rFonts w:ascii="Arial" w:hAnsi="Arial" w:cs="Arial"/>
          <w:sz w:val="22"/>
          <w:szCs w:val="22"/>
        </w:rPr>
        <w:t xml:space="preserve"> to establish and implement the Repositioning Fund. This fund is designed to encourage and support sustained, formal collaborations among nonprofit organizations across metro Detroit. These collaborations may take many forms, from voluntary back-office consolidations to </w:t>
      </w:r>
      <w:r w:rsidR="000B2397" w:rsidRPr="00C4756F">
        <w:rPr>
          <w:rStyle w:val="None"/>
          <w:rFonts w:ascii="Arial" w:hAnsi="Arial" w:cs="Arial"/>
          <w:sz w:val="22"/>
          <w:szCs w:val="22"/>
        </w:rPr>
        <w:t>joint programming efforts,</w:t>
      </w:r>
      <w:r w:rsidR="00C806AC">
        <w:rPr>
          <w:rStyle w:val="None"/>
          <w:rFonts w:ascii="Arial" w:hAnsi="Arial" w:cs="Arial"/>
          <w:sz w:val="22"/>
          <w:szCs w:val="22"/>
        </w:rPr>
        <w:t xml:space="preserve"> scenario planning,</w:t>
      </w:r>
      <w:r w:rsidR="000B2397" w:rsidRPr="00C4756F">
        <w:rPr>
          <w:rStyle w:val="None"/>
          <w:rFonts w:ascii="Arial" w:hAnsi="Arial" w:cs="Arial"/>
          <w:sz w:val="22"/>
          <w:szCs w:val="22"/>
        </w:rPr>
        <w:t xml:space="preserve"> </w:t>
      </w:r>
      <w:r w:rsidRPr="00C4756F">
        <w:rPr>
          <w:rStyle w:val="None"/>
          <w:rFonts w:ascii="Arial" w:hAnsi="Arial" w:cs="Arial"/>
          <w:sz w:val="22"/>
          <w:szCs w:val="22"/>
        </w:rPr>
        <w:t>as well as mergers and acquisitions. The goal of the R</w:t>
      </w:r>
      <w:r w:rsidR="000B2397" w:rsidRPr="00C4756F">
        <w:rPr>
          <w:rStyle w:val="None"/>
          <w:rFonts w:ascii="Arial" w:hAnsi="Arial" w:cs="Arial"/>
          <w:sz w:val="22"/>
          <w:szCs w:val="22"/>
        </w:rPr>
        <w:t>epositioning Fund</w:t>
      </w:r>
      <w:r w:rsidRPr="00C4756F">
        <w:rPr>
          <w:rStyle w:val="None"/>
          <w:rFonts w:ascii="Arial" w:hAnsi="Arial" w:cs="Arial"/>
          <w:sz w:val="22"/>
          <w:szCs w:val="22"/>
        </w:rPr>
        <w:t xml:space="preserve"> is to strengthen the capacity, effectiveness</w:t>
      </w:r>
      <w:r w:rsidR="000B2397" w:rsidRPr="00C4756F">
        <w:rPr>
          <w:rStyle w:val="None"/>
          <w:rFonts w:ascii="Arial" w:hAnsi="Arial" w:cs="Arial"/>
          <w:sz w:val="22"/>
          <w:szCs w:val="22"/>
        </w:rPr>
        <w:t xml:space="preserve"> </w:t>
      </w:r>
      <w:r w:rsidRPr="00C4756F">
        <w:rPr>
          <w:rStyle w:val="None"/>
          <w:rFonts w:ascii="Arial" w:hAnsi="Arial" w:cs="Arial"/>
          <w:sz w:val="22"/>
          <w:szCs w:val="22"/>
        </w:rPr>
        <w:t>and financial stability of the Greater Detroit nonprofit sector. To achieve this, the fund provides grants that enable nonprofits to engage experienced technical assistance providers who can guide them in exploring or implementing long-term collaborative strategies</w:t>
      </w:r>
      <w:r w:rsidR="000B2397" w:rsidRPr="00C4756F">
        <w:rPr>
          <w:rStyle w:val="None"/>
          <w:rFonts w:ascii="Arial" w:hAnsi="Arial" w:cs="Arial"/>
          <w:sz w:val="22"/>
          <w:szCs w:val="22"/>
        </w:rPr>
        <w:t>.</w:t>
      </w:r>
    </w:p>
    <w:p w14:paraId="49301F7F" w14:textId="77777777" w:rsidR="0004205A" w:rsidRPr="00C4756F" w:rsidRDefault="0004205A" w:rsidP="000B2397">
      <w:pPr>
        <w:rPr>
          <w:rStyle w:val="NoneA"/>
          <w:rFonts w:ascii="Arial" w:hAnsi="Arial" w:cs="Arial"/>
          <w:sz w:val="22"/>
          <w:szCs w:val="22"/>
        </w:rPr>
      </w:pPr>
    </w:p>
    <w:p w14:paraId="5635390E" w14:textId="7BDB5921" w:rsidR="0004205A" w:rsidRPr="00C4756F" w:rsidRDefault="00000000" w:rsidP="000B2397">
      <w:pPr>
        <w:rPr>
          <w:rStyle w:val="None"/>
          <w:rFonts w:ascii="Arial" w:eastAsia="Calibri" w:hAnsi="Arial" w:cs="Arial"/>
          <w:sz w:val="22"/>
          <w:szCs w:val="22"/>
        </w:rPr>
      </w:pPr>
      <w:hyperlink r:id="rId12" w:history="1">
        <w:r w:rsidR="00122BC1" w:rsidRPr="00C4756F">
          <w:rPr>
            <w:rStyle w:val="Hyperlink"/>
            <w:rFonts w:ascii="Arial" w:hAnsi="Arial" w:cs="Arial"/>
            <w:sz w:val="22"/>
            <w:szCs w:val="22"/>
          </w:rPr>
          <w:t>Intersection Arts</w:t>
        </w:r>
      </w:hyperlink>
      <w:r w:rsidR="00122BC1" w:rsidRPr="00C4756F">
        <w:rPr>
          <w:rStyle w:val="None"/>
          <w:rFonts w:ascii="Arial" w:hAnsi="Arial" w:cs="Arial"/>
          <w:sz w:val="22"/>
          <w:szCs w:val="22"/>
        </w:rPr>
        <w:t xml:space="preserve"> has been awarded a $250,000 program grant to advance its inclusion and partnership strategy for the Little Village creative corridor in the East Village neighborhood. Th</w:t>
      </w:r>
      <w:r w:rsidR="000B2397" w:rsidRPr="00C4756F">
        <w:rPr>
          <w:rStyle w:val="None"/>
          <w:rFonts w:ascii="Arial" w:hAnsi="Arial" w:cs="Arial"/>
          <w:sz w:val="22"/>
          <w:szCs w:val="22"/>
        </w:rPr>
        <w:t>e</w:t>
      </w:r>
      <w:r w:rsidR="00122BC1" w:rsidRPr="00C4756F">
        <w:rPr>
          <w:rStyle w:val="None"/>
          <w:rFonts w:ascii="Arial" w:hAnsi="Arial" w:cs="Arial"/>
          <w:sz w:val="22"/>
          <w:szCs w:val="22"/>
        </w:rPr>
        <w:t xml:space="preserve"> funding will strengthen collaboration with local nonprofits, businesses and residents to co-create participatory experiences, installations and projects that bring new energy to </w:t>
      </w:r>
      <w:r w:rsidR="000B2397" w:rsidRPr="00C4756F">
        <w:rPr>
          <w:rStyle w:val="None"/>
          <w:rFonts w:ascii="Arial" w:hAnsi="Arial" w:cs="Arial"/>
          <w:sz w:val="22"/>
          <w:szCs w:val="22"/>
        </w:rPr>
        <w:t xml:space="preserve">the historic community landmark and gathering place, </w:t>
      </w:r>
      <w:r w:rsidR="00122BC1" w:rsidRPr="00C4756F">
        <w:rPr>
          <w:rStyle w:val="None"/>
          <w:rFonts w:ascii="Arial" w:hAnsi="Arial" w:cs="Arial"/>
          <w:sz w:val="22"/>
          <w:szCs w:val="22"/>
        </w:rPr>
        <w:t xml:space="preserve">The Shepherd, </w:t>
      </w:r>
      <w:r w:rsidR="000B2397" w:rsidRPr="00C4756F">
        <w:rPr>
          <w:rStyle w:val="None"/>
          <w:rFonts w:ascii="Arial" w:hAnsi="Arial" w:cs="Arial"/>
          <w:sz w:val="22"/>
          <w:szCs w:val="22"/>
        </w:rPr>
        <w:t>a</w:t>
      </w:r>
      <w:r w:rsidR="00122BC1" w:rsidRPr="00C4756F">
        <w:rPr>
          <w:rStyle w:val="None"/>
          <w:rFonts w:ascii="Arial" w:hAnsi="Arial" w:cs="Arial"/>
          <w:sz w:val="22"/>
          <w:szCs w:val="22"/>
        </w:rPr>
        <w:t>nd the surrounding shared spaces. The initiative is designed to reflect the voices and visions of community members while fostering belonging and creativity. The grant will also support the development of a strategic programming plan, sustained community engagement and long-term partnerships with neighborhood organizations.</w:t>
      </w:r>
    </w:p>
    <w:p w14:paraId="52DAB9D5" w14:textId="77777777" w:rsidR="0004205A" w:rsidRPr="00C4756F" w:rsidRDefault="0004205A" w:rsidP="000B2397">
      <w:pPr>
        <w:rPr>
          <w:rStyle w:val="NoneA"/>
          <w:rFonts w:ascii="Arial" w:hAnsi="Arial" w:cs="Arial"/>
          <w:sz w:val="22"/>
          <w:szCs w:val="22"/>
        </w:rPr>
      </w:pPr>
    </w:p>
    <w:p w14:paraId="2C1801DD" w14:textId="77777777" w:rsidR="0004205A" w:rsidRPr="00C4756F" w:rsidRDefault="00FD6081" w:rsidP="000B2397">
      <w:pPr>
        <w:rPr>
          <w:rStyle w:val="None"/>
          <w:rFonts w:ascii="Arial" w:hAnsi="Arial" w:cs="Arial"/>
          <w:b/>
          <w:bCs/>
          <w:sz w:val="22"/>
          <w:szCs w:val="22"/>
        </w:rPr>
      </w:pPr>
      <w:r w:rsidRPr="00C4756F">
        <w:rPr>
          <w:rStyle w:val="None"/>
          <w:rFonts w:ascii="Arial" w:hAnsi="Arial" w:cs="Arial"/>
          <w:b/>
          <w:bCs/>
          <w:sz w:val="22"/>
          <w:szCs w:val="22"/>
        </w:rPr>
        <w:t xml:space="preserve">Built Environment </w:t>
      </w:r>
    </w:p>
    <w:p w14:paraId="6B5F1666" w14:textId="65FFF847" w:rsidR="000B2397" w:rsidRPr="00C4756F" w:rsidRDefault="00000000" w:rsidP="000B2397">
      <w:pPr>
        <w:rPr>
          <w:rStyle w:val="None"/>
          <w:rFonts w:ascii="Arial" w:hAnsi="Arial" w:cs="Arial"/>
          <w:sz w:val="22"/>
          <w:szCs w:val="22"/>
        </w:rPr>
      </w:pPr>
      <w:hyperlink r:id="rId13" w:history="1">
        <w:r w:rsidR="006F7341" w:rsidRPr="00C4756F">
          <w:rPr>
            <w:rStyle w:val="Hyperlink"/>
            <w:rFonts w:ascii="Arial" w:hAnsi="Arial" w:cs="Arial"/>
            <w:sz w:val="22"/>
            <w:szCs w:val="22"/>
          </w:rPr>
          <w:t>Local Initiatives Support Corporation</w:t>
        </w:r>
      </w:hyperlink>
      <w:r w:rsidR="006F7341" w:rsidRPr="00C4756F">
        <w:rPr>
          <w:rStyle w:val="None"/>
          <w:rFonts w:ascii="Arial" w:hAnsi="Arial" w:cs="Arial"/>
          <w:sz w:val="22"/>
          <w:szCs w:val="22"/>
        </w:rPr>
        <w:t xml:space="preserve"> (LISC) has been awarded $200,000 to build </w:t>
      </w:r>
      <w:r w:rsidR="000B2397" w:rsidRPr="00C4756F">
        <w:rPr>
          <w:rStyle w:val="None"/>
          <w:rFonts w:ascii="Arial" w:hAnsi="Arial" w:cs="Arial"/>
          <w:sz w:val="22"/>
          <w:szCs w:val="22"/>
        </w:rPr>
        <w:t xml:space="preserve">its </w:t>
      </w:r>
      <w:r w:rsidR="006F7341" w:rsidRPr="00C4756F">
        <w:rPr>
          <w:rStyle w:val="None"/>
          <w:rFonts w:ascii="Arial" w:hAnsi="Arial" w:cs="Arial"/>
          <w:sz w:val="22"/>
          <w:szCs w:val="22"/>
        </w:rPr>
        <w:t>capacity to utilize and leverage the HUD Section 108 Loan Guarantee Program to support LISC Detroit and the City of Detroit’s affordable housing production goals. The Section 108 Loan Guarantee Program provides Community Development Block Grant</w:t>
      </w:r>
      <w:r w:rsidR="000B2397" w:rsidRPr="00C4756F">
        <w:rPr>
          <w:rStyle w:val="None"/>
          <w:rFonts w:ascii="Arial" w:hAnsi="Arial" w:cs="Arial"/>
          <w:sz w:val="22"/>
          <w:szCs w:val="22"/>
        </w:rPr>
        <w:t xml:space="preserve"> </w:t>
      </w:r>
      <w:r w:rsidR="006F7341" w:rsidRPr="00C4756F">
        <w:rPr>
          <w:rStyle w:val="None"/>
          <w:rFonts w:ascii="Arial" w:hAnsi="Arial" w:cs="Arial"/>
          <w:sz w:val="22"/>
          <w:szCs w:val="22"/>
        </w:rPr>
        <w:t>recipients with the ability to leverage their annual grant allocation to access low-cost, flexible financing for economic development, housing, public facility</w:t>
      </w:r>
      <w:r w:rsidR="000B2397" w:rsidRPr="00C4756F">
        <w:rPr>
          <w:rStyle w:val="None"/>
          <w:rFonts w:ascii="Arial" w:hAnsi="Arial" w:cs="Arial"/>
          <w:sz w:val="22"/>
          <w:szCs w:val="22"/>
        </w:rPr>
        <w:t xml:space="preserve"> </w:t>
      </w:r>
      <w:r w:rsidR="006F7341" w:rsidRPr="00C4756F">
        <w:rPr>
          <w:rStyle w:val="None"/>
          <w:rFonts w:ascii="Arial" w:hAnsi="Arial" w:cs="Arial"/>
          <w:sz w:val="22"/>
          <w:szCs w:val="22"/>
        </w:rPr>
        <w:t>and infrastructure projects. Communities can use Section 108 guaranteed loans to either finance specific projects or to launch loan funds to finance multiple projects over several years.</w:t>
      </w:r>
    </w:p>
    <w:p w14:paraId="4BA98BB5" w14:textId="426180C3" w:rsidR="00FD549C" w:rsidRPr="00C4756F" w:rsidRDefault="00FD549C" w:rsidP="000B2397">
      <w:pPr>
        <w:rPr>
          <w:rStyle w:val="None"/>
          <w:rFonts w:ascii="Arial" w:hAnsi="Arial" w:cs="Arial"/>
          <w:sz w:val="22"/>
          <w:szCs w:val="22"/>
        </w:rPr>
      </w:pPr>
    </w:p>
    <w:p w14:paraId="319582CC" w14:textId="7D0F6290" w:rsidR="00FD549C" w:rsidRPr="00C4756F" w:rsidRDefault="00FD549C" w:rsidP="000B2397">
      <w:pPr>
        <w:rPr>
          <w:rStyle w:val="None"/>
          <w:rFonts w:ascii="Arial" w:eastAsia="Calibri" w:hAnsi="Arial" w:cs="Arial"/>
          <w:sz w:val="22"/>
          <w:szCs w:val="22"/>
        </w:rPr>
      </w:pPr>
      <w:r w:rsidRPr="00C4756F">
        <w:rPr>
          <w:rFonts w:ascii="Arial" w:hAnsi="Arial" w:cs="Arial"/>
          <w:sz w:val="22"/>
          <w:szCs w:val="22"/>
        </w:rPr>
        <w:t xml:space="preserve">The Board of Trustees has approved a $250,000 program grant to </w:t>
      </w:r>
      <w:hyperlink r:id="rId14" w:history="1">
        <w:r w:rsidRPr="00C4756F">
          <w:rPr>
            <w:rStyle w:val="Hyperlink"/>
            <w:rFonts w:ascii="Arial" w:hAnsi="Arial" w:cs="Arial"/>
            <w:sz w:val="22"/>
            <w:szCs w:val="22"/>
          </w:rPr>
          <w:t>Midtown Detroit, Inc.</w:t>
        </w:r>
      </w:hyperlink>
      <w:r w:rsidRPr="00C4756F">
        <w:rPr>
          <w:rFonts w:ascii="Arial" w:hAnsi="Arial" w:cs="Arial"/>
          <w:sz w:val="22"/>
          <w:szCs w:val="22"/>
        </w:rPr>
        <w:t xml:space="preserve"> (MDI) to develop a comprehensive Framework Plan to guide future growth and investment in the greater Midtown area. The plan will coordinate public investment, support new development, and promote equitable revitalization across Midtown and New Center. Led by MDI in partnership with the City of Detroit’s Planning and Development Department and community stakeholders, the initiative aims to improve quality of life by integrating new developments into existing neighborhoods and enhancing public spaces. The plan will connect key areas such as streetscapes, commercial corridors, parks and residential zones through a unified vision for growth. Central to the effort is ensuring that Detroit residents play an active role in shaping the future of their communities, while fostering conditions that retain current residents, attract new ones and sustain continued investment.</w:t>
      </w:r>
    </w:p>
    <w:p w14:paraId="119546AD" w14:textId="77777777" w:rsidR="000B2397" w:rsidRPr="00C4756F" w:rsidRDefault="000B2397" w:rsidP="000B2397">
      <w:pPr>
        <w:rPr>
          <w:rStyle w:val="None"/>
          <w:rFonts w:ascii="Arial" w:hAnsi="Arial" w:cs="Arial"/>
          <w:b/>
          <w:bCs/>
          <w:sz w:val="22"/>
          <w:szCs w:val="22"/>
        </w:rPr>
      </w:pPr>
    </w:p>
    <w:p w14:paraId="1AB0D361" w14:textId="415BA39E" w:rsidR="0004205A" w:rsidRPr="00C4756F" w:rsidRDefault="00FD6081" w:rsidP="000B2397">
      <w:pPr>
        <w:rPr>
          <w:rStyle w:val="None"/>
          <w:rFonts w:ascii="Arial" w:hAnsi="Arial" w:cs="Arial"/>
          <w:b/>
          <w:bCs/>
          <w:sz w:val="22"/>
          <w:szCs w:val="22"/>
        </w:rPr>
      </w:pPr>
      <w:r w:rsidRPr="00C4756F">
        <w:rPr>
          <w:rStyle w:val="None"/>
          <w:rFonts w:ascii="Arial" w:hAnsi="Arial" w:cs="Arial"/>
          <w:b/>
          <w:bCs/>
          <w:sz w:val="22"/>
          <w:szCs w:val="22"/>
        </w:rPr>
        <w:t>Community and Economic Development</w:t>
      </w:r>
    </w:p>
    <w:p w14:paraId="0CA9EE0F" w14:textId="6FE1C077" w:rsidR="0004205A" w:rsidRPr="00C4756F" w:rsidRDefault="00000000" w:rsidP="000B2397">
      <w:pPr>
        <w:rPr>
          <w:rStyle w:val="None"/>
          <w:rFonts w:ascii="Arial" w:eastAsia="Calibri" w:hAnsi="Arial" w:cs="Arial"/>
          <w:sz w:val="22"/>
          <w:szCs w:val="22"/>
        </w:rPr>
      </w:pPr>
      <w:hyperlink r:id="rId15" w:history="1">
        <w:r w:rsidR="000B2397" w:rsidRPr="00C4756F">
          <w:rPr>
            <w:rStyle w:val="Hyperlink"/>
            <w:rFonts w:ascii="Arial" w:hAnsi="Arial" w:cs="Arial"/>
            <w:sz w:val="22"/>
            <w:szCs w:val="22"/>
          </w:rPr>
          <w:t>Invest Detroit Foundation</w:t>
        </w:r>
      </w:hyperlink>
      <w:r w:rsidR="000B2397" w:rsidRPr="00C4756F">
        <w:rPr>
          <w:rFonts w:ascii="Arial" w:hAnsi="Arial" w:cs="Arial"/>
          <w:sz w:val="22"/>
          <w:szCs w:val="22"/>
        </w:rPr>
        <w:t xml:space="preserve"> </w:t>
      </w:r>
      <w:r w:rsidR="006F7341" w:rsidRPr="00C4756F">
        <w:rPr>
          <w:rStyle w:val="None"/>
          <w:rFonts w:ascii="Arial" w:hAnsi="Arial" w:cs="Arial"/>
          <w:sz w:val="22"/>
          <w:szCs w:val="22"/>
        </w:rPr>
        <w:t>has been awarded a $200,000 grant to advance policy, advocacy, partnerships and targeted access to capital. The goal of th</w:t>
      </w:r>
      <w:r w:rsidR="000B2397" w:rsidRPr="00C4756F">
        <w:rPr>
          <w:rStyle w:val="None"/>
          <w:rFonts w:ascii="Arial" w:hAnsi="Arial" w:cs="Arial"/>
          <w:sz w:val="22"/>
          <w:szCs w:val="22"/>
        </w:rPr>
        <w:t>e</w:t>
      </w:r>
      <w:r w:rsidR="006F7341" w:rsidRPr="00C4756F">
        <w:rPr>
          <w:rStyle w:val="None"/>
          <w:rFonts w:ascii="Arial" w:hAnsi="Arial" w:cs="Arial"/>
          <w:sz w:val="22"/>
          <w:szCs w:val="22"/>
        </w:rPr>
        <w:t xml:space="preserve"> grant is to strengthen</w:t>
      </w:r>
      <w:r w:rsidR="006F7341" w:rsidRPr="00C4756F">
        <w:rPr>
          <w:rStyle w:val="None"/>
          <w:rFonts w:ascii="Arial" w:hAnsi="Arial" w:cs="Arial"/>
          <w:sz w:val="22"/>
          <w:szCs w:val="22"/>
          <w:lang w:val="fr-FR"/>
        </w:rPr>
        <w:t xml:space="preserve"> Detroit</w:t>
      </w:r>
      <w:r w:rsidR="006F7341" w:rsidRPr="00C4756F">
        <w:rPr>
          <w:rStyle w:val="None"/>
          <w:rFonts w:ascii="Arial" w:hAnsi="Arial" w:cs="Arial"/>
          <w:sz w:val="22"/>
          <w:szCs w:val="22"/>
        </w:rPr>
        <w:t xml:space="preserve">’s development ecosystem and build a foundation for equitable, inclusive economic growth. The funding will support three key initiatives: </w:t>
      </w:r>
      <w:r w:rsidR="00427BB6">
        <w:rPr>
          <w:rStyle w:val="None"/>
          <w:rFonts w:ascii="Arial" w:hAnsi="Arial" w:cs="Arial"/>
          <w:sz w:val="22"/>
          <w:szCs w:val="22"/>
        </w:rPr>
        <w:t>supporting</w:t>
      </w:r>
      <w:r w:rsidR="00C806AC" w:rsidRPr="00C4756F">
        <w:rPr>
          <w:rStyle w:val="None"/>
          <w:rFonts w:ascii="Arial" w:hAnsi="Arial" w:cs="Arial"/>
          <w:sz w:val="22"/>
          <w:szCs w:val="22"/>
        </w:rPr>
        <w:t xml:space="preserve"> </w:t>
      </w:r>
      <w:r w:rsidR="006F7341" w:rsidRPr="00C4756F">
        <w:rPr>
          <w:rStyle w:val="None"/>
          <w:rFonts w:ascii="Arial" w:hAnsi="Arial" w:cs="Arial"/>
          <w:sz w:val="22"/>
          <w:szCs w:val="22"/>
        </w:rPr>
        <w:t xml:space="preserve">property tax </w:t>
      </w:r>
      <w:r w:rsidR="00C806AC">
        <w:rPr>
          <w:rStyle w:val="None"/>
          <w:rFonts w:ascii="Arial" w:hAnsi="Arial" w:cs="Arial"/>
          <w:sz w:val="22"/>
          <w:szCs w:val="22"/>
        </w:rPr>
        <w:t>scenario’s</w:t>
      </w:r>
      <w:r w:rsidR="00C806AC" w:rsidRPr="00C4756F">
        <w:rPr>
          <w:rStyle w:val="None"/>
          <w:rFonts w:ascii="Arial" w:hAnsi="Arial" w:cs="Arial"/>
          <w:sz w:val="22"/>
          <w:szCs w:val="22"/>
        </w:rPr>
        <w:t xml:space="preserve"> </w:t>
      </w:r>
      <w:r w:rsidR="006F7341" w:rsidRPr="00C4756F">
        <w:rPr>
          <w:rStyle w:val="None"/>
          <w:rFonts w:ascii="Arial" w:hAnsi="Arial" w:cs="Arial"/>
          <w:sz w:val="22"/>
          <w:szCs w:val="22"/>
        </w:rPr>
        <w:t xml:space="preserve">to reduce burdens </w:t>
      </w:r>
      <w:r w:rsidR="00C806AC">
        <w:rPr>
          <w:rStyle w:val="None"/>
          <w:rFonts w:ascii="Arial" w:hAnsi="Arial" w:cs="Arial"/>
          <w:sz w:val="22"/>
          <w:szCs w:val="22"/>
        </w:rPr>
        <w:t>on Detroiters</w:t>
      </w:r>
      <w:r w:rsidR="006F7341" w:rsidRPr="00C4756F">
        <w:rPr>
          <w:rStyle w:val="None"/>
          <w:rFonts w:ascii="Arial" w:hAnsi="Arial" w:cs="Arial"/>
          <w:sz w:val="22"/>
          <w:szCs w:val="22"/>
        </w:rPr>
        <w:t xml:space="preserve">; </w:t>
      </w:r>
      <w:r w:rsidR="00C806AC">
        <w:rPr>
          <w:rStyle w:val="None"/>
          <w:rFonts w:ascii="Arial" w:hAnsi="Arial" w:cs="Arial"/>
          <w:sz w:val="22"/>
          <w:szCs w:val="22"/>
        </w:rPr>
        <w:t xml:space="preserve">supporting a coalition of community development finance institutions to advance </w:t>
      </w:r>
      <w:r w:rsidR="006F7341" w:rsidRPr="00C4756F">
        <w:rPr>
          <w:rStyle w:val="None"/>
          <w:rFonts w:ascii="Arial" w:hAnsi="Arial" w:cs="Arial"/>
          <w:sz w:val="22"/>
          <w:szCs w:val="22"/>
        </w:rPr>
        <w:t xml:space="preserve">economic development </w:t>
      </w:r>
      <w:r w:rsidR="00C806AC">
        <w:rPr>
          <w:rStyle w:val="None"/>
          <w:rFonts w:ascii="Arial" w:hAnsi="Arial" w:cs="Arial"/>
          <w:sz w:val="22"/>
          <w:szCs w:val="22"/>
        </w:rPr>
        <w:t>that is</w:t>
      </w:r>
      <w:r w:rsidR="00C806AC" w:rsidRPr="00C4756F">
        <w:rPr>
          <w:rStyle w:val="None"/>
          <w:rFonts w:ascii="Arial" w:hAnsi="Arial" w:cs="Arial"/>
          <w:sz w:val="22"/>
          <w:szCs w:val="22"/>
        </w:rPr>
        <w:t xml:space="preserve"> </w:t>
      </w:r>
      <w:r w:rsidR="006F7341" w:rsidRPr="00C4756F">
        <w:rPr>
          <w:rStyle w:val="None"/>
          <w:rFonts w:ascii="Arial" w:hAnsi="Arial" w:cs="Arial"/>
          <w:sz w:val="22"/>
          <w:szCs w:val="22"/>
        </w:rPr>
        <w:t xml:space="preserve">more practical and inclusive; and </w:t>
      </w:r>
      <w:r w:rsidR="00C806AC">
        <w:rPr>
          <w:rStyle w:val="None"/>
          <w:rFonts w:ascii="Arial" w:hAnsi="Arial" w:cs="Arial"/>
          <w:sz w:val="22"/>
          <w:szCs w:val="22"/>
        </w:rPr>
        <w:t>supporting the</w:t>
      </w:r>
      <w:r w:rsidR="006F7341" w:rsidRPr="00C4756F">
        <w:rPr>
          <w:rStyle w:val="None"/>
          <w:rFonts w:ascii="Arial" w:hAnsi="Arial" w:cs="Arial"/>
          <w:sz w:val="22"/>
          <w:szCs w:val="22"/>
        </w:rPr>
        <w:t xml:space="preserve"> </w:t>
      </w:r>
      <w:proofErr w:type="spellStart"/>
      <w:r w:rsidR="006F7341" w:rsidRPr="00C4756F">
        <w:rPr>
          <w:rStyle w:val="None"/>
          <w:rFonts w:ascii="Arial" w:hAnsi="Arial" w:cs="Arial"/>
          <w:sz w:val="22"/>
          <w:szCs w:val="22"/>
        </w:rPr>
        <w:t>Ebiara</w:t>
      </w:r>
      <w:proofErr w:type="spellEnd"/>
      <w:r w:rsidR="006F7341" w:rsidRPr="00C4756F">
        <w:rPr>
          <w:rStyle w:val="None"/>
          <w:rFonts w:ascii="Arial" w:hAnsi="Arial" w:cs="Arial"/>
          <w:sz w:val="22"/>
          <w:szCs w:val="22"/>
        </w:rPr>
        <w:t xml:space="preserve"> Fund </w:t>
      </w:r>
      <w:r w:rsidR="00C806AC">
        <w:rPr>
          <w:rStyle w:val="None"/>
          <w:rFonts w:ascii="Arial" w:hAnsi="Arial" w:cs="Arial"/>
          <w:sz w:val="22"/>
          <w:szCs w:val="22"/>
        </w:rPr>
        <w:t xml:space="preserve">to </w:t>
      </w:r>
      <w:r w:rsidR="006F7341" w:rsidRPr="00C4756F">
        <w:rPr>
          <w:rStyle w:val="None"/>
          <w:rFonts w:ascii="Arial" w:hAnsi="Arial" w:cs="Arial"/>
          <w:sz w:val="22"/>
          <w:szCs w:val="22"/>
        </w:rPr>
        <w:t>continue</w:t>
      </w:r>
      <w:r w:rsidR="00C806AC">
        <w:rPr>
          <w:rStyle w:val="None"/>
          <w:rFonts w:ascii="Arial" w:hAnsi="Arial" w:cs="Arial"/>
          <w:sz w:val="22"/>
          <w:szCs w:val="22"/>
        </w:rPr>
        <w:t xml:space="preserve"> its</w:t>
      </w:r>
      <w:r w:rsidR="006F7341" w:rsidRPr="00C4756F">
        <w:rPr>
          <w:rStyle w:val="None"/>
          <w:rFonts w:ascii="Arial" w:hAnsi="Arial" w:cs="Arial"/>
          <w:sz w:val="22"/>
          <w:szCs w:val="22"/>
        </w:rPr>
        <w:t xml:space="preserve"> role in providing financial and coaching resources that help Black</w:t>
      </w:r>
      <w:r w:rsidR="00AA5D32">
        <w:rPr>
          <w:rStyle w:val="None"/>
          <w:rFonts w:ascii="Arial" w:hAnsi="Arial" w:cs="Arial"/>
          <w:sz w:val="22"/>
          <w:szCs w:val="22"/>
        </w:rPr>
        <w:t xml:space="preserve"> </w:t>
      </w:r>
      <w:r w:rsidR="006F7341" w:rsidRPr="00C4756F">
        <w:rPr>
          <w:rStyle w:val="None"/>
          <w:rFonts w:ascii="Arial" w:hAnsi="Arial" w:cs="Arial"/>
          <w:sz w:val="22"/>
          <w:szCs w:val="22"/>
        </w:rPr>
        <w:t xml:space="preserve">and Brown-owned development firms </w:t>
      </w:r>
      <w:r w:rsidR="00C806AC">
        <w:rPr>
          <w:rStyle w:val="None"/>
          <w:rFonts w:ascii="Arial" w:hAnsi="Arial" w:cs="Arial"/>
          <w:sz w:val="22"/>
          <w:szCs w:val="22"/>
        </w:rPr>
        <w:t>in Detroit</w:t>
      </w:r>
      <w:r w:rsidR="006F7341" w:rsidRPr="00C4756F">
        <w:rPr>
          <w:rStyle w:val="None"/>
          <w:rFonts w:ascii="Arial" w:hAnsi="Arial" w:cs="Arial"/>
          <w:sz w:val="22"/>
          <w:szCs w:val="22"/>
        </w:rPr>
        <w:t>.</w:t>
      </w:r>
    </w:p>
    <w:p w14:paraId="6E1E634E" w14:textId="77777777" w:rsidR="0004205A" w:rsidRPr="00C4756F" w:rsidRDefault="0004205A" w:rsidP="000B2397">
      <w:pPr>
        <w:rPr>
          <w:rStyle w:val="NoneA"/>
          <w:rFonts w:ascii="Arial" w:hAnsi="Arial" w:cs="Arial"/>
          <w:sz w:val="22"/>
          <w:szCs w:val="22"/>
        </w:rPr>
      </w:pPr>
    </w:p>
    <w:p w14:paraId="1ED48779" w14:textId="77777777" w:rsidR="0004205A" w:rsidRPr="00C4756F" w:rsidRDefault="00FD6081" w:rsidP="000B2397">
      <w:pPr>
        <w:rPr>
          <w:rStyle w:val="None"/>
          <w:rFonts w:ascii="Arial" w:hAnsi="Arial" w:cs="Arial"/>
          <w:b/>
          <w:bCs/>
          <w:sz w:val="22"/>
          <w:szCs w:val="22"/>
        </w:rPr>
      </w:pPr>
      <w:r w:rsidRPr="00C4756F">
        <w:rPr>
          <w:rStyle w:val="None"/>
          <w:rFonts w:ascii="Arial" w:hAnsi="Arial" w:cs="Arial"/>
          <w:b/>
          <w:bCs/>
          <w:sz w:val="22"/>
          <w:szCs w:val="22"/>
        </w:rPr>
        <w:t xml:space="preserve">Safe and Just Communities / Community and Economic Development </w:t>
      </w:r>
    </w:p>
    <w:p w14:paraId="0CA6A468" w14:textId="02643446" w:rsidR="0004205A" w:rsidRPr="00C4756F" w:rsidRDefault="00FD6081" w:rsidP="000B2397">
      <w:pPr>
        <w:rPr>
          <w:rStyle w:val="None"/>
          <w:rFonts w:ascii="Arial" w:hAnsi="Arial" w:cs="Arial"/>
          <w:color w:val="0432FF"/>
          <w:sz w:val="22"/>
          <w:szCs w:val="22"/>
          <w:u w:val="single"/>
        </w:rPr>
      </w:pPr>
      <w:r w:rsidRPr="00C4756F">
        <w:rPr>
          <w:rStyle w:val="None"/>
          <w:rFonts w:ascii="Arial" w:hAnsi="Arial" w:cs="Arial"/>
          <w:sz w:val="22"/>
          <w:szCs w:val="22"/>
        </w:rPr>
        <w:t xml:space="preserve">The HWF Board of Trustees has awarded a $500,000 grant to the </w:t>
      </w:r>
      <w:hyperlink r:id="rId16" w:history="1">
        <w:r w:rsidR="0004205A" w:rsidRPr="00C4756F">
          <w:rPr>
            <w:rStyle w:val="Hyperlink"/>
            <w:rFonts w:ascii="Arial" w:hAnsi="Arial" w:cs="Arial"/>
            <w:sz w:val="22"/>
            <w:szCs w:val="22"/>
          </w:rPr>
          <w:t>Community Foundation for Southeast Michigan</w:t>
        </w:r>
      </w:hyperlink>
      <w:r w:rsidRPr="00C4756F">
        <w:rPr>
          <w:rStyle w:val="None"/>
          <w:rFonts w:ascii="Arial" w:hAnsi="Arial" w:cs="Arial"/>
          <w:sz w:val="22"/>
          <w:szCs w:val="22"/>
        </w:rPr>
        <w:t xml:space="preserve"> (CFSEM)</w:t>
      </w:r>
      <w:r w:rsidR="00C4756F" w:rsidRPr="00C4756F">
        <w:rPr>
          <w:rStyle w:val="None"/>
          <w:rFonts w:ascii="Arial" w:hAnsi="Arial" w:cs="Arial"/>
          <w:sz w:val="22"/>
          <w:szCs w:val="22"/>
        </w:rPr>
        <w:t xml:space="preserve"> for </w:t>
      </w:r>
      <w:r w:rsidR="00C4756F" w:rsidRPr="0079740F">
        <w:rPr>
          <w:rFonts w:ascii="Arial" w:eastAsia="Times New Roman" w:hAnsi="Arial" w:cs="Arial"/>
          <w:sz w:val="22"/>
          <w:szCs w:val="22"/>
        </w:rPr>
        <w:t>project support to augment grantmaking for the</w:t>
      </w:r>
      <w:r w:rsidR="00C4756F" w:rsidRPr="00C4756F">
        <w:rPr>
          <w:rFonts w:ascii="Arial" w:eastAsia="Times New Roman" w:hAnsi="Arial" w:cs="Arial"/>
          <w:sz w:val="22"/>
          <w:szCs w:val="22"/>
        </w:rPr>
        <w:t xml:space="preserve"> </w:t>
      </w:r>
      <w:hyperlink r:id="rId17" w:history="1">
        <w:r w:rsidR="00C4756F" w:rsidRPr="00C4756F">
          <w:rPr>
            <w:rStyle w:val="Hyperlink"/>
            <w:rFonts w:ascii="Arial" w:hAnsi="Arial" w:cs="Arial"/>
            <w:sz w:val="22"/>
            <w:szCs w:val="22"/>
          </w:rPr>
          <w:t>Michigan Justice Fund</w:t>
        </w:r>
      </w:hyperlink>
      <w:r w:rsidR="00C4756F" w:rsidRPr="00C4756F">
        <w:rPr>
          <w:rStyle w:val="Hyperlink"/>
          <w:rFonts w:ascii="Arial" w:hAnsi="Arial" w:cs="Arial"/>
          <w:sz w:val="22"/>
          <w:szCs w:val="22"/>
          <w:u w:val="none"/>
        </w:rPr>
        <w:t xml:space="preserve"> </w:t>
      </w:r>
      <w:r w:rsidR="00C4756F" w:rsidRPr="00C4756F">
        <w:rPr>
          <w:rFonts w:ascii="Arial" w:eastAsia="Times New Roman" w:hAnsi="Arial" w:cs="Arial"/>
          <w:sz w:val="22"/>
          <w:szCs w:val="22"/>
        </w:rPr>
        <w:t>and</w:t>
      </w:r>
      <w:r w:rsidR="00C4756F" w:rsidRPr="00C4756F">
        <w:rPr>
          <w:rFonts w:ascii="Arial" w:hAnsi="Arial" w:cs="Arial"/>
          <w:color w:val="0432FF"/>
          <w:sz w:val="22"/>
          <w:szCs w:val="22"/>
        </w:rPr>
        <w:t xml:space="preserve"> </w:t>
      </w:r>
      <w:hyperlink r:id="rId18" w:history="1">
        <w:r w:rsidR="0004205A" w:rsidRPr="00C4756F">
          <w:rPr>
            <w:rStyle w:val="Hyperlink"/>
            <w:rFonts w:ascii="Arial" w:hAnsi="Arial" w:cs="Arial"/>
            <w:sz w:val="22"/>
            <w:szCs w:val="22"/>
          </w:rPr>
          <w:t>New Economy Initiative</w:t>
        </w:r>
      </w:hyperlink>
      <w:r w:rsidRPr="00C4756F">
        <w:rPr>
          <w:rStyle w:val="None"/>
          <w:rFonts w:ascii="Arial" w:hAnsi="Arial" w:cs="Arial"/>
          <w:sz w:val="22"/>
          <w:szCs w:val="22"/>
        </w:rPr>
        <w:t>.</w:t>
      </w:r>
    </w:p>
    <w:p w14:paraId="6FFDDAA2" w14:textId="77777777" w:rsidR="0004205A" w:rsidRPr="00C4756F" w:rsidRDefault="0004205A" w:rsidP="000B2397">
      <w:pPr>
        <w:rPr>
          <w:rStyle w:val="NoneA"/>
          <w:rFonts w:ascii="Arial" w:hAnsi="Arial" w:cs="Arial"/>
          <w:sz w:val="22"/>
          <w:szCs w:val="22"/>
        </w:rPr>
      </w:pPr>
    </w:p>
    <w:p w14:paraId="78B9632C" w14:textId="77777777" w:rsidR="0004205A" w:rsidRPr="00C4756F" w:rsidRDefault="00FD6081" w:rsidP="000B2397">
      <w:pPr>
        <w:jc w:val="center"/>
        <w:rPr>
          <w:rStyle w:val="None"/>
          <w:rFonts w:ascii="Arial" w:eastAsia="Calibri" w:hAnsi="Arial" w:cs="Arial"/>
          <w:sz w:val="22"/>
          <w:szCs w:val="22"/>
        </w:rPr>
      </w:pPr>
      <w:r w:rsidRPr="00C4756F">
        <w:rPr>
          <w:rStyle w:val="None"/>
          <w:rFonts w:ascii="Arial" w:hAnsi="Arial" w:cs="Arial"/>
          <w:sz w:val="22"/>
          <w:szCs w:val="22"/>
        </w:rPr>
        <w:t>###</w:t>
      </w:r>
    </w:p>
    <w:p w14:paraId="70F77999" w14:textId="77777777" w:rsidR="000B2397" w:rsidRPr="000B2397" w:rsidRDefault="000B2397" w:rsidP="000B2397">
      <w:pPr>
        <w:rPr>
          <w:rStyle w:val="NoneA"/>
          <w:rFonts w:ascii="Arial" w:hAnsi="Arial" w:cs="Arial"/>
          <w:sz w:val="16"/>
          <w:szCs w:val="16"/>
        </w:rPr>
      </w:pPr>
    </w:p>
    <w:p w14:paraId="5CF806BD" w14:textId="77777777" w:rsidR="0004205A" w:rsidRPr="000B2397" w:rsidRDefault="00FD6081" w:rsidP="000B2397">
      <w:pPr>
        <w:rPr>
          <w:rStyle w:val="None"/>
          <w:rFonts w:ascii="Arial" w:hAnsi="Arial" w:cs="Arial"/>
          <w:b/>
          <w:bCs/>
          <w:sz w:val="21"/>
          <w:szCs w:val="21"/>
        </w:rPr>
      </w:pPr>
      <w:r w:rsidRPr="000B2397">
        <w:rPr>
          <w:rStyle w:val="None"/>
          <w:rFonts w:ascii="Arial" w:hAnsi="Arial" w:cs="Arial"/>
          <w:b/>
          <w:bCs/>
          <w:sz w:val="21"/>
          <w:szCs w:val="21"/>
        </w:rPr>
        <w:t xml:space="preserve">About Hudson-Webber Foundation   </w:t>
      </w:r>
    </w:p>
    <w:p w14:paraId="32275781" w14:textId="16E82123" w:rsidR="0004205A" w:rsidRPr="000B2397" w:rsidRDefault="00FD6081" w:rsidP="000B2397">
      <w:pPr>
        <w:rPr>
          <w:rFonts w:ascii="Arial" w:hAnsi="Arial" w:cs="Arial"/>
        </w:rPr>
      </w:pPr>
      <w:r w:rsidRPr="000B2397">
        <w:rPr>
          <w:rStyle w:val="Hyperlink3"/>
          <w:rFonts w:ascii="Arial" w:hAnsi="Arial" w:cs="Arial"/>
        </w:rPr>
        <w:t xml:space="preserve">The Hudson-Webber Foundation’s origins date back to 1939 with major contributions from Mr. and Mrs. Richard H. Webber, other members of the Webber family and The J.L. Hudson Company. The foundation is governed by a 14-member board of trustees, with assets of approximately $190 million, and has contributed over $200 million to improve the quality of life in Detroit. The mission areas of the foundation include Arts &amp; Culture, Built Environment, Community &amp; Economic Development and Safe &amp; Just Communities. To learn more about the Hudson-Webber Foundation, visit </w:t>
      </w:r>
      <w:hyperlink r:id="rId19" w:history="1">
        <w:r w:rsidR="000B2397">
          <w:rPr>
            <w:rStyle w:val="Hyperlink1"/>
            <w:rFonts w:ascii="Arial" w:hAnsi="Arial" w:cs="Arial"/>
          </w:rPr>
          <w:t>hudson-webber.org</w:t>
        </w:r>
      </w:hyperlink>
      <w:hyperlink r:id="rId20" w:history="1">
        <w:r w:rsidR="0004205A" w:rsidRPr="000B2397">
          <w:rPr>
            <w:rStyle w:val="Hyperlink3"/>
            <w:rFonts w:ascii="Arial" w:hAnsi="Arial" w:cs="Arial"/>
          </w:rPr>
          <w:t>.</w:t>
        </w:r>
      </w:hyperlink>
      <w:r w:rsidRPr="000B2397">
        <w:rPr>
          <w:rStyle w:val="Hyperlink3"/>
          <w:rFonts w:ascii="Arial" w:hAnsi="Arial" w:cs="Arial"/>
        </w:rPr>
        <w:t xml:space="preserve">   </w:t>
      </w:r>
    </w:p>
    <w:sectPr w:rsidR="0004205A" w:rsidRPr="000B2397" w:rsidSect="000B2397">
      <w:type w:val="continuous"/>
      <w:pgSz w:w="12240" w:h="15840"/>
      <w:pgMar w:top="1008" w:right="1152" w:bottom="720" w:left="115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0B0F" w14:textId="77777777" w:rsidR="00F63221" w:rsidRDefault="00F63221">
      <w:r>
        <w:separator/>
      </w:r>
    </w:p>
  </w:endnote>
  <w:endnote w:type="continuationSeparator" w:id="0">
    <w:p w14:paraId="1AB954CE" w14:textId="77777777" w:rsidR="00F63221" w:rsidRDefault="00F6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6C2E" w14:textId="77777777" w:rsidR="0004205A" w:rsidRDefault="0004205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8BFFC" w14:textId="77777777" w:rsidR="00F63221" w:rsidRDefault="00F63221">
      <w:r>
        <w:separator/>
      </w:r>
    </w:p>
  </w:footnote>
  <w:footnote w:type="continuationSeparator" w:id="0">
    <w:p w14:paraId="64D46035" w14:textId="77777777" w:rsidR="00F63221" w:rsidRDefault="00F63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38F9" w14:textId="77777777" w:rsidR="0004205A" w:rsidRDefault="0004205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5A"/>
    <w:rsid w:val="0004205A"/>
    <w:rsid w:val="000B2397"/>
    <w:rsid w:val="000E2846"/>
    <w:rsid w:val="000E3F23"/>
    <w:rsid w:val="00122BC1"/>
    <w:rsid w:val="001E13E4"/>
    <w:rsid w:val="002B4AD9"/>
    <w:rsid w:val="002C6AF5"/>
    <w:rsid w:val="002E5298"/>
    <w:rsid w:val="00427BB6"/>
    <w:rsid w:val="004767F6"/>
    <w:rsid w:val="004F4CF4"/>
    <w:rsid w:val="006725B9"/>
    <w:rsid w:val="006F7341"/>
    <w:rsid w:val="007F4F43"/>
    <w:rsid w:val="0088077A"/>
    <w:rsid w:val="008A0FD1"/>
    <w:rsid w:val="00900048"/>
    <w:rsid w:val="009618BA"/>
    <w:rsid w:val="009A2B44"/>
    <w:rsid w:val="009C77BE"/>
    <w:rsid w:val="009E57A1"/>
    <w:rsid w:val="00AA5D32"/>
    <w:rsid w:val="00C4756F"/>
    <w:rsid w:val="00C806AC"/>
    <w:rsid w:val="00CA314A"/>
    <w:rsid w:val="00D23C6C"/>
    <w:rsid w:val="00D861E5"/>
    <w:rsid w:val="00DB62F9"/>
    <w:rsid w:val="00EC37FE"/>
    <w:rsid w:val="00F63221"/>
    <w:rsid w:val="00F67ECD"/>
    <w:rsid w:val="00F75989"/>
    <w:rsid w:val="00FA3719"/>
    <w:rsid w:val="00FD549C"/>
    <w:rsid w:val="00FD6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AB1F"/>
  <w15:docId w15:val="{D918103D-58F6-2C49-86D5-55BA1C7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7ECD"/>
    <w:rPr>
      <w:color w:val="0432FF"/>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BodyAA">
    <w:name w:val="Body A A"/>
    <w:pPr>
      <w:spacing w:after="160" w:line="259" w:lineRule="auto"/>
    </w:pPr>
    <w:rPr>
      <w:rFonts w:ascii="Calibri" w:eastAsia="Calibri" w:hAnsi="Calibri" w:cs="Calibri"/>
      <w:color w:val="000000"/>
      <w:kern w:val="2"/>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432FF"/>
      <w:sz w:val="21"/>
      <w:szCs w:val="21"/>
      <w:u w:val="single" w:color="0432FF"/>
    </w:rPr>
  </w:style>
  <w:style w:type="character" w:customStyle="1" w:styleId="Hyperlink00">
    <w:name w:val="Hyperlink.0.0"/>
    <w:rPr>
      <w:outline w:val="0"/>
      <w:color w:val="0432FF"/>
      <w:sz w:val="21"/>
      <w:szCs w:val="21"/>
      <w:u w:val="none" w:color="0432FF"/>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B">
    <w:name w:val="Body B"/>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paragraph" w:customStyle="1" w:styleId="BodyC">
    <w:name w:val="Body C"/>
    <w:rPr>
      <w:rFonts w:cs="Arial Unicode MS"/>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cs="Arial Unicode MS"/>
      <w:color w:val="000000"/>
      <w:sz w:val="24"/>
      <w:szCs w:val="24"/>
      <w:u w:color="000000"/>
      <w:lang w:val="da-DK"/>
      <w14:textOutline w14:w="12700" w14:cap="flat" w14:cmpd="sng" w14:algn="ctr">
        <w14:noFill/>
        <w14:prstDash w14:val="solid"/>
        <w14:miter w14:lim="400000"/>
      </w14:textOutline>
    </w:rPr>
  </w:style>
  <w:style w:type="character" w:customStyle="1" w:styleId="Hyperlink3">
    <w:name w:val="Hyperlink.3"/>
    <w:rPr>
      <w:rFonts w:ascii="Calibri" w:hAnsi="Calibri"/>
      <w:i/>
      <w:iCs/>
      <w:sz w:val="21"/>
      <w:szCs w:val="21"/>
      <w:lang w:val="en-US"/>
    </w:rPr>
  </w:style>
  <w:style w:type="character" w:customStyle="1" w:styleId="Hyperlink1">
    <w:name w:val="Hyperlink.1"/>
    <w:basedOn w:val="None"/>
    <w:rPr>
      <w:rFonts w:ascii="Calibri" w:eastAsia="Calibri" w:hAnsi="Calibri" w:cs="Calibri"/>
      <w:i/>
      <w:iCs/>
      <w:outline w:val="0"/>
      <w:color w:val="0563C1"/>
      <w:sz w:val="21"/>
      <w:szCs w:val="21"/>
      <w:u w:val="single" w:color="0563C1"/>
    </w:rPr>
  </w:style>
  <w:style w:type="character" w:styleId="UnresolvedMention">
    <w:name w:val="Unresolved Mention"/>
    <w:basedOn w:val="DefaultParagraphFont"/>
    <w:uiPriority w:val="99"/>
    <w:semiHidden/>
    <w:unhideWhenUsed/>
    <w:rsid w:val="009A2B44"/>
    <w:rPr>
      <w:color w:val="605E5C"/>
      <w:shd w:val="clear" w:color="auto" w:fill="E1DFDD"/>
    </w:rPr>
  </w:style>
  <w:style w:type="character" w:styleId="CommentReference">
    <w:name w:val="annotation reference"/>
    <w:basedOn w:val="DefaultParagraphFont"/>
    <w:uiPriority w:val="99"/>
    <w:semiHidden/>
    <w:unhideWhenUsed/>
    <w:rsid w:val="000B2397"/>
    <w:rPr>
      <w:sz w:val="16"/>
      <w:szCs w:val="16"/>
    </w:rPr>
  </w:style>
  <w:style w:type="paragraph" w:styleId="CommentText">
    <w:name w:val="annotation text"/>
    <w:basedOn w:val="Normal"/>
    <w:link w:val="CommentTextChar"/>
    <w:uiPriority w:val="99"/>
    <w:semiHidden/>
    <w:unhideWhenUsed/>
    <w:rsid w:val="000B2397"/>
    <w:rPr>
      <w:sz w:val="20"/>
      <w:szCs w:val="20"/>
    </w:rPr>
  </w:style>
  <w:style w:type="character" w:customStyle="1" w:styleId="CommentTextChar">
    <w:name w:val="Comment Text Char"/>
    <w:basedOn w:val="DefaultParagraphFont"/>
    <w:link w:val="CommentText"/>
    <w:uiPriority w:val="99"/>
    <w:semiHidden/>
    <w:rsid w:val="000B2397"/>
  </w:style>
  <w:style w:type="paragraph" w:styleId="CommentSubject">
    <w:name w:val="annotation subject"/>
    <w:basedOn w:val="CommentText"/>
    <w:next w:val="CommentText"/>
    <w:link w:val="CommentSubjectChar"/>
    <w:uiPriority w:val="99"/>
    <w:semiHidden/>
    <w:unhideWhenUsed/>
    <w:rsid w:val="000B2397"/>
    <w:rPr>
      <w:b/>
      <w:bCs/>
    </w:rPr>
  </w:style>
  <w:style w:type="character" w:customStyle="1" w:styleId="CommentSubjectChar">
    <w:name w:val="Comment Subject Char"/>
    <w:basedOn w:val="CommentTextChar"/>
    <w:link w:val="CommentSubject"/>
    <w:uiPriority w:val="99"/>
    <w:semiHidden/>
    <w:rsid w:val="000B2397"/>
    <w:rPr>
      <w:b/>
      <w:bCs/>
    </w:rPr>
  </w:style>
  <w:style w:type="paragraph" w:styleId="Revision">
    <w:name w:val="Revision"/>
    <w:hidden/>
    <w:uiPriority w:val="99"/>
    <w:semiHidden/>
    <w:rsid w:val="00C806A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troitartssupport.org/" TargetMode="External"/><Relationship Id="rId13" Type="http://schemas.openxmlformats.org/officeDocument/2006/relationships/hyperlink" Target="https://www.lisc.org/detroit/" TargetMode="External"/><Relationship Id="rId18" Type="http://schemas.openxmlformats.org/officeDocument/2006/relationships/hyperlink" Target="https://neweconomyinitiative.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jennifer@catalystmediafactory.com" TargetMode="External"/><Relationship Id="rId12" Type="http://schemas.openxmlformats.org/officeDocument/2006/relationships/hyperlink" Target="https://www.pbs.org/newshour/show/detroits-little-village-project-transforms-a-neighborhood-and-gives-local-artists-a-home" TargetMode="External"/><Relationship Id="rId17" Type="http://schemas.openxmlformats.org/officeDocument/2006/relationships/hyperlink" Target="https://cfsem.org/initiative/michigan-justice-fund/" TargetMode="External"/><Relationship Id="rId2" Type="http://schemas.openxmlformats.org/officeDocument/2006/relationships/settings" Target="settings.xml"/><Relationship Id="rId16" Type="http://schemas.openxmlformats.org/officeDocument/2006/relationships/hyperlink" Target="https://cfsem.org/" TargetMode="External"/><Relationship Id="rId20" Type="http://schemas.openxmlformats.org/officeDocument/2006/relationships/hyperlink" Target="http://www.hudson-webber.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culturesource.org/" TargetMode="External"/><Relationship Id="rId5" Type="http://schemas.openxmlformats.org/officeDocument/2006/relationships/endnotes" Target="endnotes.xml"/><Relationship Id="rId15" Type="http://schemas.openxmlformats.org/officeDocument/2006/relationships/hyperlink" Target="https://investdetroit.com/" TargetMode="External"/><Relationship Id="rId10" Type="http://schemas.openxmlformats.org/officeDocument/2006/relationships/footer" Target="footer1.xml"/><Relationship Id="rId19" Type="http://schemas.openxmlformats.org/officeDocument/2006/relationships/hyperlink" Target="http://www.hudson-webber.org/" TargetMode="Externa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midtowndetroitin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Foster</cp:lastModifiedBy>
  <cp:revision>6</cp:revision>
  <dcterms:created xsi:type="dcterms:W3CDTF">2025-11-05T19:11:00Z</dcterms:created>
  <dcterms:modified xsi:type="dcterms:W3CDTF">2025-11-11T20:12:00Z</dcterms:modified>
</cp:coreProperties>
</file>